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ACD" w:rsidRPr="00C95CDA" w:rsidRDefault="009D7ACD" w:rsidP="00911EE5">
      <w:pPr>
        <w:jc w:val="center"/>
        <w:rPr>
          <w:b/>
          <w:sz w:val="24"/>
          <w:szCs w:val="24"/>
        </w:rPr>
      </w:pPr>
      <w:bookmarkStart w:id="0" w:name="_GoBack"/>
      <w:bookmarkEnd w:id="0"/>
      <w:r w:rsidRPr="00C95CDA">
        <w:rPr>
          <w:b/>
          <w:sz w:val="24"/>
          <w:szCs w:val="24"/>
        </w:rPr>
        <w:t xml:space="preserve">A RATIONALE FOR THE </w:t>
      </w:r>
      <w:r w:rsidR="009B36C6" w:rsidRPr="00C95CDA">
        <w:rPr>
          <w:b/>
          <w:sz w:val="24"/>
          <w:szCs w:val="24"/>
        </w:rPr>
        <w:t xml:space="preserve">GENERAL EDUCATION </w:t>
      </w:r>
      <w:r w:rsidRPr="00C95CDA">
        <w:rPr>
          <w:b/>
          <w:sz w:val="24"/>
          <w:szCs w:val="24"/>
        </w:rPr>
        <w:t xml:space="preserve">CURRICULUM AND </w:t>
      </w:r>
      <w:r w:rsidR="009B36C6" w:rsidRPr="00C95CDA">
        <w:rPr>
          <w:b/>
          <w:sz w:val="24"/>
          <w:szCs w:val="24"/>
        </w:rPr>
        <w:t>EXPECTED STUDENT LEARNING OUTCOMES</w:t>
      </w:r>
    </w:p>
    <w:p w:rsidR="009D7ACD" w:rsidRPr="00C95CDA" w:rsidRDefault="009D7ACD" w:rsidP="009D7ACD">
      <w:pPr>
        <w:rPr>
          <w:rFonts w:ascii="Arial" w:hAnsi="Arial" w:cs="Arial"/>
          <w:b/>
          <w:sz w:val="20"/>
          <w:szCs w:val="20"/>
        </w:rPr>
      </w:pPr>
      <w:r w:rsidRPr="00C95CDA">
        <w:rPr>
          <w:rFonts w:ascii="Arial" w:hAnsi="Arial" w:cs="Arial"/>
          <w:b/>
          <w:sz w:val="20"/>
          <w:szCs w:val="20"/>
        </w:rPr>
        <w:t>The purpose of the KWC General Education Program is to provide a common, broad, educational experience for all KWC students that will enable them to: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6328"/>
      </w:tblGrid>
      <w:tr w:rsidR="00491BC3" w:rsidRPr="005C32AD" w:rsidTr="00491BC3">
        <w:trPr>
          <w:trHeight w:val="180"/>
        </w:trPr>
        <w:tc>
          <w:tcPr>
            <w:tcW w:w="2780" w:type="dxa"/>
          </w:tcPr>
          <w:p w:rsidR="00C95CDA" w:rsidRDefault="00C95CDA" w:rsidP="00EA2869">
            <w:pPr>
              <w:jc w:val="center"/>
              <w:rPr>
                <w:rFonts w:ascii="Arial" w:eastAsia="Times New Roman" w:hAnsi="Arial" w:cs="Arial"/>
                <w:b/>
                <w:sz w:val="18"/>
                <w:szCs w:val="18"/>
              </w:rPr>
            </w:pPr>
          </w:p>
          <w:p w:rsidR="00491BC3" w:rsidRPr="00C95CDA" w:rsidRDefault="00491BC3" w:rsidP="00EA2869">
            <w:pPr>
              <w:jc w:val="center"/>
              <w:rPr>
                <w:rFonts w:ascii="Arial" w:eastAsia="Times New Roman" w:hAnsi="Arial" w:cs="Arial"/>
                <w:b/>
                <w:sz w:val="18"/>
                <w:szCs w:val="18"/>
              </w:rPr>
            </w:pPr>
            <w:r w:rsidRPr="00C95CDA">
              <w:rPr>
                <w:rFonts w:ascii="Arial" w:eastAsia="Times New Roman" w:hAnsi="Arial" w:cs="Arial"/>
                <w:b/>
                <w:sz w:val="18"/>
                <w:szCs w:val="18"/>
              </w:rPr>
              <w:t>Learning Outcome</w:t>
            </w:r>
          </w:p>
        </w:tc>
        <w:tc>
          <w:tcPr>
            <w:tcW w:w="6328" w:type="dxa"/>
          </w:tcPr>
          <w:p w:rsidR="00C95CDA" w:rsidRDefault="00C95CDA" w:rsidP="00EA2869">
            <w:pPr>
              <w:jc w:val="center"/>
              <w:rPr>
                <w:rFonts w:ascii="Arial" w:eastAsia="Times New Roman" w:hAnsi="Arial" w:cs="Arial"/>
                <w:b/>
                <w:sz w:val="18"/>
                <w:szCs w:val="18"/>
              </w:rPr>
            </w:pPr>
          </w:p>
          <w:p w:rsidR="00491BC3" w:rsidRPr="00C95CDA" w:rsidRDefault="00491BC3" w:rsidP="00EA2869">
            <w:pPr>
              <w:jc w:val="center"/>
              <w:rPr>
                <w:rFonts w:ascii="Arial" w:eastAsia="Times New Roman" w:hAnsi="Arial" w:cs="Arial"/>
                <w:sz w:val="18"/>
                <w:szCs w:val="18"/>
              </w:rPr>
            </w:pPr>
            <w:r w:rsidRPr="00C95CDA">
              <w:rPr>
                <w:rFonts w:ascii="Arial" w:eastAsia="Times New Roman" w:hAnsi="Arial" w:cs="Arial"/>
                <w:b/>
                <w:sz w:val="18"/>
                <w:szCs w:val="18"/>
              </w:rPr>
              <w:t>Assessment criteria</w:t>
            </w:r>
          </w:p>
        </w:tc>
      </w:tr>
      <w:tr w:rsidR="00491BC3" w:rsidRPr="005C32AD" w:rsidTr="00491BC3">
        <w:trPr>
          <w:trHeight w:val="737"/>
        </w:trPr>
        <w:tc>
          <w:tcPr>
            <w:tcW w:w="2780" w:type="dxa"/>
          </w:tcPr>
          <w:p w:rsidR="00C95CDA" w:rsidRDefault="00C95CDA" w:rsidP="00A226E6">
            <w:pPr>
              <w:tabs>
                <w:tab w:val="left" w:pos="345"/>
              </w:tabs>
              <w:spacing w:line="240" w:lineRule="auto"/>
              <w:ind w:left="720" w:hanging="720"/>
              <w:rPr>
                <w:rFonts w:ascii="Arial" w:eastAsia="Times New Roman" w:hAnsi="Arial" w:cs="Arial"/>
                <w:sz w:val="18"/>
                <w:szCs w:val="18"/>
              </w:rPr>
            </w:pPr>
          </w:p>
          <w:p w:rsidR="00491BC3" w:rsidRPr="00C95CDA" w:rsidRDefault="00491BC3" w:rsidP="00A226E6">
            <w:pPr>
              <w:tabs>
                <w:tab w:val="left" w:pos="345"/>
              </w:tabs>
              <w:spacing w:line="240" w:lineRule="auto"/>
              <w:ind w:left="720" w:hanging="720"/>
              <w:rPr>
                <w:rFonts w:ascii="Arial" w:eastAsia="Times New Roman" w:hAnsi="Arial" w:cs="Arial"/>
                <w:sz w:val="18"/>
                <w:szCs w:val="18"/>
              </w:rPr>
            </w:pPr>
            <w:r w:rsidRPr="00C95CDA">
              <w:rPr>
                <w:rFonts w:ascii="Arial" w:eastAsia="Times New Roman" w:hAnsi="Arial" w:cs="Arial"/>
                <w:sz w:val="18"/>
                <w:szCs w:val="18"/>
              </w:rPr>
              <w:t>LO 1.</w:t>
            </w:r>
            <w:r w:rsidRPr="00C95CDA">
              <w:rPr>
                <w:rFonts w:ascii="Arial" w:eastAsia="Times New Roman" w:hAnsi="Arial" w:cs="Arial"/>
                <w:sz w:val="18"/>
                <w:szCs w:val="18"/>
              </w:rPr>
              <w:tab/>
              <w:t>Exhibit critical and logical thinking</w:t>
            </w:r>
          </w:p>
          <w:p w:rsidR="00491BC3" w:rsidRPr="00C95CDA" w:rsidRDefault="00491BC3" w:rsidP="00A226E6">
            <w:pPr>
              <w:tabs>
                <w:tab w:val="left" w:pos="345"/>
              </w:tabs>
              <w:spacing w:line="240" w:lineRule="auto"/>
              <w:ind w:left="720" w:hanging="720"/>
              <w:rPr>
                <w:rFonts w:ascii="Arial" w:eastAsia="Times New Roman" w:hAnsi="Arial" w:cs="Arial"/>
                <w:sz w:val="18"/>
                <w:szCs w:val="18"/>
              </w:rPr>
            </w:pPr>
          </w:p>
          <w:p w:rsidR="00491BC3" w:rsidRPr="00C95CDA" w:rsidRDefault="00491BC3" w:rsidP="00A226E6">
            <w:pPr>
              <w:tabs>
                <w:tab w:val="left" w:pos="345"/>
              </w:tabs>
              <w:spacing w:line="240" w:lineRule="auto"/>
              <w:ind w:left="720" w:hanging="720"/>
              <w:rPr>
                <w:rFonts w:ascii="Arial" w:eastAsia="Times New Roman" w:hAnsi="Arial" w:cs="Arial"/>
                <w:sz w:val="18"/>
                <w:szCs w:val="18"/>
              </w:rPr>
            </w:pPr>
          </w:p>
        </w:tc>
        <w:tc>
          <w:tcPr>
            <w:tcW w:w="6328" w:type="dxa"/>
          </w:tcPr>
          <w:p w:rsidR="00C95CDA" w:rsidRDefault="00C95CDA" w:rsidP="00C95CDA">
            <w:pPr>
              <w:pStyle w:val="ListParagraph"/>
              <w:tabs>
                <w:tab w:val="left" w:pos="432"/>
              </w:tabs>
              <w:ind w:left="460"/>
              <w:rPr>
                <w:rFonts w:ascii="Arial" w:eastAsia="Times New Roman" w:hAnsi="Arial" w:cs="Arial"/>
                <w:sz w:val="18"/>
                <w:szCs w:val="18"/>
              </w:rPr>
            </w:pPr>
          </w:p>
          <w:p w:rsidR="00491BC3" w:rsidRPr="00C95CDA" w:rsidRDefault="00491BC3" w:rsidP="009B36C6">
            <w:pPr>
              <w:pStyle w:val="ListParagraph"/>
              <w:numPr>
                <w:ilvl w:val="0"/>
                <w:numId w:val="16"/>
              </w:numPr>
              <w:tabs>
                <w:tab w:val="left" w:pos="432"/>
              </w:tabs>
              <w:ind w:left="460"/>
              <w:rPr>
                <w:rFonts w:ascii="Arial" w:eastAsia="Times New Roman" w:hAnsi="Arial" w:cs="Arial"/>
                <w:sz w:val="18"/>
                <w:szCs w:val="18"/>
              </w:rPr>
            </w:pPr>
            <w:r w:rsidRPr="00C95CDA">
              <w:rPr>
                <w:rFonts w:ascii="Arial" w:eastAsia="Times New Roman" w:hAnsi="Arial" w:cs="Arial"/>
                <w:sz w:val="18"/>
                <w:szCs w:val="18"/>
              </w:rPr>
              <w:t>Can read or listen to an argument and (a) distinguish between verifiable facts and unsubstantiated opinion (b) determine the reliability of a claim or source, (c) determine the strengths and weaknesses of an argument.</w:t>
            </w:r>
          </w:p>
          <w:p w:rsidR="00491BC3" w:rsidRPr="00C95CDA" w:rsidRDefault="00491BC3" w:rsidP="009B36C6">
            <w:pPr>
              <w:pStyle w:val="ListParagraph"/>
              <w:numPr>
                <w:ilvl w:val="0"/>
                <w:numId w:val="16"/>
              </w:numPr>
              <w:tabs>
                <w:tab w:val="left" w:pos="432"/>
              </w:tabs>
              <w:ind w:left="460"/>
              <w:rPr>
                <w:rFonts w:ascii="Arial" w:eastAsia="Times New Roman" w:hAnsi="Arial" w:cs="Arial"/>
                <w:sz w:val="18"/>
                <w:szCs w:val="18"/>
              </w:rPr>
            </w:pPr>
            <w:r w:rsidRPr="00C95CDA">
              <w:rPr>
                <w:rFonts w:ascii="Arial" w:eastAsia="Times New Roman" w:hAnsi="Arial" w:cs="Arial"/>
                <w:sz w:val="18"/>
                <w:szCs w:val="18"/>
              </w:rPr>
              <w:t>Can detect logical inconsistencies in a line of reasoning and identify unstated and stated and reasonable and unreasonable assumptions.</w:t>
            </w:r>
          </w:p>
        </w:tc>
      </w:tr>
      <w:tr w:rsidR="00491BC3" w:rsidRPr="005C32AD" w:rsidTr="00491BC3">
        <w:trPr>
          <w:trHeight w:val="361"/>
        </w:trPr>
        <w:tc>
          <w:tcPr>
            <w:tcW w:w="2780" w:type="dxa"/>
          </w:tcPr>
          <w:p w:rsidR="00C95CDA" w:rsidRDefault="00C95CDA" w:rsidP="00A226E6">
            <w:pPr>
              <w:tabs>
                <w:tab w:val="left" w:pos="360"/>
              </w:tabs>
              <w:spacing w:line="240" w:lineRule="auto"/>
              <w:ind w:left="720" w:hanging="720"/>
              <w:rPr>
                <w:rFonts w:ascii="Arial" w:eastAsia="Times New Roman" w:hAnsi="Arial" w:cs="Arial"/>
                <w:sz w:val="18"/>
                <w:szCs w:val="18"/>
              </w:rPr>
            </w:pPr>
          </w:p>
          <w:p w:rsidR="00491BC3" w:rsidRPr="00C95CDA" w:rsidRDefault="00491BC3" w:rsidP="00A226E6">
            <w:pPr>
              <w:tabs>
                <w:tab w:val="left" w:pos="360"/>
              </w:tabs>
              <w:spacing w:line="240" w:lineRule="auto"/>
              <w:ind w:left="720" w:hanging="720"/>
              <w:rPr>
                <w:rFonts w:ascii="Arial" w:eastAsia="Times New Roman" w:hAnsi="Arial" w:cs="Arial"/>
                <w:sz w:val="18"/>
                <w:szCs w:val="18"/>
              </w:rPr>
            </w:pPr>
            <w:r w:rsidRPr="00C95CDA">
              <w:rPr>
                <w:rFonts w:ascii="Arial" w:eastAsia="Times New Roman" w:hAnsi="Arial" w:cs="Arial"/>
                <w:sz w:val="18"/>
                <w:szCs w:val="18"/>
              </w:rPr>
              <w:t>LO 2.</w:t>
            </w:r>
            <w:r w:rsidRPr="00C95CDA">
              <w:rPr>
                <w:rFonts w:ascii="Arial" w:eastAsia="Times New Roman" w:hAnsi="Arial" w:cs="Arial"/>
                <w:sz w:val="18"/>
                <w:szCs w:val="18"/>
              </w:rPr>
              <w:tab/>
              <w:t>Demonstrate problem solving ability</w:t>
            </w:r>
          </w:p>
        </w:tc>
        <w:tc>
          <w:tcPr>
            <w:tcW w:w="6328" w:type="dxa"/>
          </w:tcPr>
          <w:p w:rsidR="00C95CDA" w:rsidRDefault="00C95CDA" w:rsidP="00C95CDA">
            <w:pPr>
              <w:pStyle w:val="ListParagraph"/>
              <w:tabs>
                <w:tab w:val="left" w:pos="432"/>
              </w:tabs>
              <w:ind w:left="460"/>
              <w:rPr>
                <w:rFonts w:ascii="Arial" w:eastAsia="Times New Roman" w:hAnsi="Arial" w:cs="Arial"/>
                <w:sz w:val="18"/>
                <w:szCs w:val="18"/>
              </w:rPr>
            </w:pPr>
          </w:p>
          <w:p w:rsidR="00491BC3" w:rsidRPr="00C95CDA" w:rsidRDefault="00491BC3" w:rsidP="009B36C6">
            <w:pPr>
              <w:pStyle w:val="ListParagraph"/>
              <w:numPr>
                <w:ilvl w:val="0"/>
                <w:numId w:val="16"/>
              </w:numPr>
              <w:tabs>
                <w:tab w:val="left" w:pos="432"/>
              </w:tabs>
              <w:ind w:left="460"/>
              <w:rPr>
                <w:rFonts w:ascii="Arial" w:eastAsia="Times New Roman" w:hAnsi="Arial" w:cs="Arial"/>
                <w:sz w:val="18"/>
                <w:szCs w:val="18"/>
              </w:rPr>
            </w:pPr>
            <w:r w:rsidRPr="00C95CDA">
              <w:rPr>
                <w:rFonts w:ascii="Arial" w:eastAsia="Times New Roman" w:hAnsi="Arial" w:cs="Arial"/>
                <w:sz w:val="18"/>
                <w:szCs w:val="18"/>
              </w:rPr>
              <w:t>Can (a) develop a unique, original approach to solving a problem and/or (b) apply mathematics, e.g. use tools such as graphs, statistics, logarithms, etc., to analyze relevant data and/or test hypotheses.</w:t>
            </w:r>
          </w:p>
        </w:tc>
      </w:tr>
      <w:tr w:rsidR="00491BC3" w:rsidRPr="005C32AD" w:rsidTr="00491BC3">
        <w:trPr>
          <w:trHeight w:val="541"/>
        </w:trPr>
        <w:tc>
          <w:tcPr>
            <w:tcW w:w="2780" w:type="dxa"/>
          </w:tcPr>
          <w:p w:rsidR="00C95CDA" w:rsidRDefault="00C95CDA" w:rsidP="00A226E6">
            <w:pPr>
              <w:tabs>
                <w:tab w:val="left" w:pos="345"/>
              </w:tabs>
              <w:spacing w:line="240" w:lineRule="auto"/>
              <w:ind w:left="720" w:hanging="720"/>
              <w:rPr>
                <w:rFonts w:ascii="Arial" w:eastAsia="Times New Roman" w:hAnsi="Arial" w:cs="Arial"/>
                <w:sz w:val="18"/>
                <w:szCs w:val="18"/>
              </w:rPr>
            </w:pPr>
          </w:p>
          <w:p w:rsidR="00491BC3" w:rsidRPr="00C95CDA" w:rsidRDefault="00491BC3" w:rsidP="00A226E6">
            <w:pPr>
              <w:tabs>
                <w:tab w:val="left" w:pos="345"/>
              </w:tabs>
              <w:spacing w:line="240" w:lineRule="auto"/>
              <w:ind w:left="720" w:hanging="720"/>
              <w:rPr>
                <w:rFonts w:ascii="Arial" w:eastAsia="Times New Roman" w:hAnsi="Arial" w:cs="Arial"/>
                <w:sz w:val="18"/>
                <w:szCs w:val="18"/>
              </w:rPr>
            </w:pPr>
            <w:r w:rsidRPr="00C95CDA">
              <w:rPr>
                <w:rFonts w:ascii="Arial" w:eastAsia="Times New Roman" w:hAnsi="Arial" w:cs="Arial"/>
                <w:sz w:val="18"/>
                <w:szCs w:val="18"/>
              </w:rPr>
              <w:t>LO 3.</w:t>
            </w:r>
            <w:r w:rsidRPr="00C95CDA">
              <w:rPr>
                <w:rFonts w:ascii="Arial" w:eastAsia="Times New Roman" w:hAnsi="Arial" w:cs="Arial"/>
                <w:sz w:val="18"/>
                <w:szCs w:val="18"/>
              </w:rPr>
              <w:tab/>
              <w:t>Identify and analyze ethical issues</w:t>
            </w:r>
          </w:p>
        </w:tc>
        <w:tc>
          <w:tcPr>
            <w:tcW w:w="6328" w:type="dxa"/>
          </w:tcPr>
          <w:p w:rsidR="00C95CDA" w:rsidRDefault="00C95CDA" w:rsidP="00C95CDA">
            <w:pPr>
              <w:pStyle w:val="ListParagraph"/>
              <w:tabs>
                <w:tab w:val="left" w:pos="432"/>
              </w:tabs>
              <w:ind w:left="460"/>
              <w:rPr>
                <w:rFonts w:ascii="Arial" w:hAnsi="Arial" w:cs="Arial"/>
                <w:color w:val="000000"/>
                <w:sz w:val="18"/>
                <w:szCs w:val="18"/>
              </w:rPr>
            </w:pPr>
          </w:p>
          <w:p w:rsidR="00491BC3" w:rsidRPr="00C95CDA" w:rsidRDefault="00491BC3" w:rsidP="00491BC3">
            <w:pPr>
              <w:pStyle w:val="ListParagraph"/>
              <w:numPr>
                <w:ilvl w:val="0"/>
                <w:numId w:val="16"/>
              </w:numPr>
              <w:tabs>
                <w:tab w:val="left" w:pos="432"/>
              </w:tabs>
              <w:ind w:left="460"/>
              <w:rPr>
                <w:rFonts w:ascii="Arial" w:hAnsi="Arial" w:cs="Arial"/>
                <w:color w:val="000000"/>
                <w:sz w:val="18"/>
                <w:szCs w:val="18"/>
              </w:rPr>
            </w:pPr>
            <w:r w:rsidRPr="00C95CDA">
              <w:rPr>
                <w:rFonts w:ascii="Arial" w:hAnsi="Arial" w:cs="Arial"/>
                <w:color w:val="000000"/>
                <w:sz w:val="18"/>
                <w:szCs w:val="18"/>
              </w:rPr>
              <w:t xml:space="preserve">Can use ethical principles and theories to subject ethical issues to moral analysis demonstrating fair-mindedness </w:t>
            </w:r>
          </w:p>
          <w:p w:rsidR="00491BC3" w:rsidRPr="00C95CDA" w:rsidRDefault="00491BC3" w:rsidP="00491BC3">
            <w:pPr>
              <w:pStyle w:val="ListParagraph"/>
              <w:tabs>
                <w:tab w:val="left" w:pos="432"/>
              </w:tabs>
              <w:ind w:left="460"/>
              <w:rPr>
                <w:rFonts w:ascii="Arial" w:eastAsia="Times New Roman" w:hAnsi="Arial" w:cs="Arial"/>
                <w:sz w:val="18"/>
                <w:szCs w:val="18"/>
              </w:rPr>
            </w:pPr>
          </w:p>
        </w:tc>
      </w:tr>
      <w:tr w:rsidR="00491BC3" w:rsidRPr="005C32AD" w:rsidTr="00491BC3">
        <w:trPr>
          <w:trHeight w:val="556"/>
        </w:trPr>
        <w:tc>
          <w:tcPr>
            <w:tcW w:w="2780" w:type="dxa"/>
          </w:tcPr>
          <w:p w:rsidR="00C95CDA" w:rsidRDefault="00C95CDA" w:rsidP="00491BC3">
            <w:pPr>
              <w:tabs>
                <w:tab w:val="left" w:pos="345"/>
              </w:tabs>
              <w:ind w:left="720" w:hanging="720"/>
              <w:rPr>
                <w:rFonts w:ascii="Arial" w:eastAsia="Times New Roman" w:hAnsi="Arial" w:cs="Arial"/>
                <w:sz w:val="18"/>
                <w:szCs w:val="18"/>
              </w:rPr>
            </w:pPr>
          </w:p>
          <w:p w:rsidR="00491BC3" w:rsidRPr="00C95CDA" w:rsidRDefault="00491BC3" w:rsidP="00491BC3">
            <w:pPr>
              <w:tabs>
                <w:tab w:val="left" w:pos="345"/>
              </w:tabs>
              <w:ind w:left="720" w:hanging="720"/>
              <w:rPr>
                <w:rFonts w:ascii="Arial" w:eastAsia="Times New Roman" w:hAnsi="Arial" w:cs="Arial"/>
                <w:sz w:val="18"/>
                <w:szCs w:val="18"/>
              </w:rPr>
            </w:pPr>
            <w:r w:rsidRPr="00C95CDA">
              <w:rPr>
                <w:rFonts w:ascii="Arial" w:eastAsia="Times New Roman" w:hAnsi="Arial" w:cs="Arial"/>
                <w:sz w:val="18"/>
                <w:szCs w:val="18"/>
              </w:rPr>
              <w:t xml:space="preserve">LO 4. </w:t>
            </w:r>
            <w:r w:rsidRPr="00C95CDA">
              <w:rPr>
                <w:rFonts w:ascii="Arial" w:eastAsia="Times New Roman" w:hAnsi="Arial" w:cs="Arial"/>
                <w:sz w:val="18"/>
                <w:szCs w:val="18"/>
              </w:rPr>
              <w:tab/>
              <w:t xml:space="preserve">Communicate effectively </w:t>
            </w:r>
          </w:p>
        </w:tc>
        <w:tc>
          <w:tcPr>
            <w:tcW w:w="6328" w:type="dxa"/>
          </w:tcPr>
          <w:p w:rsidR="00C95CDA" w:rsidRDefault="00C95CDA" w:rsidP="00C95CDA">
            <w:pPr>
              <w:pStyle w:val="ListParagraph"/>
              <w:tabs>
                <w:tab w:val="left" w:pos="432"/>
              </w:tabs>
              <w:ind w:left="460"/>
              <w:rPr>
                <w:rFonts w:ascii="Arial" w:eastAsia="Times New Roman" w:hAnsi="Arial" w:cs="Arial"/>
                <w:sz w:val="18"/>
                <w:szCs w:val="18"/>
              </w:rPr>
            </w:pPr>
          </w:p>
          <w:p w:rsidR="00491BC3" w:rsidRPr="00C95CDA" w:rsidRDefault="00491BC3" w:rsidP="009B36C6">
            <w:pPr>
              <w:pStyle w:val="ListParagraph"/>
              <w:numPr>
                <w:ilvl w:val="0"/>
                <w:numId w:val="16"/>
              </w:numPr>
              <w:tabs>
                <w:tab w:val="left" w:pos="432"/>
              </w:tabs>
              <w:ind w:left="460"/>
              <w:rPr>
                <w:rFonts w:ascii="Arial" w:eastAsia="Times New Roman" w:hAnsi="Arial" w:cs="Arial"/>
                <w:sz w:val="18"/>
                <w:szCs w:val="18"/>
              </w:rPr>
            </w:pPr>
            <w:r w:rsidRPr="00C95CDA">
              <w:rPr>
                <w:rFonts w:ascii="Arial" w:eastAsia="Times New Roman" w:hAnsi="Arial" w:cs="Arial"/>
                <w:sz w:val="18"/>
                <w:szCs w:val="18"/>
              </w:rPr>
              <w:t>Can demonstrate clear writing appropriate to the discipline and audience.</w:t>
            </w:r>
          </w:p>
          <w:p w:rsidR="00491BC3" w:rsidRPr="00C95CDA" w:rsidRDefault="00491BC3" w:rsidP="009B36C6">
            <w:pPr>
              <w:pStyle w:val="ListParagraph"/>
              <w:numPr>
                <w:ilvl w:val="0"/>
                <w:numId w:val="16"/>
              </w:numPr>
              <w:tabs>
                <w:tab w:val="left" w:pos="432"/>
              </w:tabs>
              <w:ind w:left="460"/>
              <w:rPr>
                <w:rFonts w:ascii="Arial" w:eastAsia="Times New Roman" w:hAnsi="Arial" w:cs="Arial"/>
                <w:sz w:val="18"/>
                <w:szCs w:val="18"/>
              </w:rPr>
            </w:pPr>
            <w:r w:rsidRPr="00C95CDA">
              <w:rPr>
                <w:rFonts w:ascii="Arial" w:eastAsia="Times New Roman" w:hAnsi="Arial" w:cs="Arial"/>
                <w:sz w:val="18"/>
                <w:szCs w:val="18"/>
              </w:rPr>
              <w:t>Can give verbal presentation and/or engage in discussion appropriate to the discipline and audience</w:t>
            </w:r>
          </w:p>
        </w:tc>
      </w:tr>
      <w:tr w:rsidR="00491BC3" w:rsidRPr="005C32AD" w:rsidTr="00491BC3">
        <w:trPr>
          <w:trHeight w:val="566"/>
        </w:trPr>
        <w:tc>
          <w:tcPr>
            <w:tcW w:w="2780" w:type="dxa"/>
          </w:tcPr>
          <w:p w:rsidR="00C95CDA" w:rsidRDefault="00C95CDA" w:rsidP="00A226E6">
            <w:pPr>
              <w:tabs>
                <w:tab w:val="left" w:pos="375"/>
              </w:tabs>
              <w:spacing w:after="0" w:line="240" w:lineRule="auto"/>
              <w:ind w:left="720" w:hanging="720"/>
              <w:rPr>
                <w:rFonts w:ascii="Arial" w:eastAsia="Times New Roman" w:hAnsi="Arial" w:cs="Arial"/>
                <w:sz w:val="18"/>
                <w:szCs w:val="18"/>
              </w:rPr>
            </w:pPr>
          </w:p>
          <w:p w:rsidR="00491BC3" w:rsidRPr="00C95CDA" w:rsidRDefault="00491BC3" w:rsidP="00A226E6">
            <w:pPr>
              <w:tabs>
                <w:tab w:val="left" w:pos="375"/>
              </w:tabs>
              <w:spacing w:after="0" w:line="240" w:lineRule="auto"/>
              <w:ind w:left="720" w:hanging="720"/>
              <w:rPr>
                <w:rFonts w:ascii="Arial" w:eastAsia="Times New Roman" w:hAnsi="Arial" w:cs="Arial"/>
                <w:sz w:val="18"/>
                <w:szCs w:val="18"/>
              </w:rPr>
            </w:pPr>
            <w:r w:rsidRPr="00C95CDA">
              <w:rPr>
                <w:rFonts w:ascii="Arial" w:eastAsia="Times New Roman" w:hAnsi="Arial" w:cs="Arial"/>
                <w:sz w:val="18"/>
                <w:szCs w:val="18"/>
              </w:rPr>
              <w:t>LO 5.</w:t>
            </w:r>
            <w:r w:rsidRPr="00C95CDA">
              <w:rPr>
                <w:rFonts w:ascii="Arial" w:eastAsia="Times New Roman" w:hAnsi="Arial" w:cs="Arial"/>
                <w:sz w:val="18"/>
                <w:szCs w:val="18"/>
              </w:rPr>
              <w:tab/>
              <w:t>Demonstrate an aesthetic          awareness</w:t>
            </w:r>
          </w:p>
        </w:tc>
        <w:tc>
          <w:tcPr>
            <w:tcW w:w="6328" w:type="dxa"/>
          </w:tcPr>
          <w:p w:rsidR="00C95CDA" w:rsidRDefault="00C95CDA" w:rsidP="00C95CDA">
            <w:pPr>
              <w:pStyle w:val="ListParagraph"/>
              <w:tabs>
                <w:tab w:val="left" w:pos="432"/>
              </w:tabs>
              <w:ind w:left="460"/>
              <w:rPr>
                <w:rFonts w:ascii="Arial" w:eastAsia="Times New Roman" w:hAnsi="Arial" w:cs="Arial"/>
                <w:sz w:val="18"/>
                <w:szCs w:val="18"/>
              </w:rPr>
            </w:pPr>
          </w:p>
          <w:p w:rsidR="00491BC3" w:rsidRPr="00C95CDA" w:rsidRDefault="00491BC3" w:rsidP="008B49D2">
            <w:pPr>
              <w:pStyle w:val="ListParagraph"/>
              <w:numPr>
                <w:ilvl w:val="0"/>
                <w:numId w:val="16"/>
              </w:numPr>
              <w:tabs>
                <w:tab w:val="left" w:pos="432"/>
              </w:tabs>
              <w:ind w:left="460"/>
              <w:rPr>
                <w:rFonts w:ascii="Arial" w:eastAsia="Times New Roman" w:hAnsi="Arial" w:cs="Arial"/>
                <w:sz w:val="18"/>
                <w:szCs w:val="18"/>
              </w:rPr>
            </w:pPr>
            <w:r w:rsidRPr="00C95CDA">
              <w:rPr>
                <w:rFonts w:ascii="Arial" w:eastAsia="Times New Roman" w:hAnsi="Arial" w:cs="Arial"/>
                <w:sz w:val="18"/>
                <w:szCs w:val="18"/>
              </w:rPr>
              <w:t>Can analyze the elements of fine art, music, poetry, drama or literature.</w:t>
            </w:r>
          </w:p>
        </w:tc>
      </w:tr>
      <w:tr w:rsidR="00491BC3" w:rsidRPr="005C32AD" w:rsidTr="00491BC3">
        <w:trPr>
          <w:trHeight w:val="361"/>
        </w:trPr>
        <w:tc>
          <w:tcPr>
            <w:tcW w:w="2780" w:type="dxa"/>
          </w:tcPr>
          <w:p w:rsidR="00C95CDA" w:rsidRDefault="00C95CDA" w:rsidP="00480E0F">
            <w:pPr>
              <w:tabs>
                <w:tab w:val="left" w:pos="330"/>
              </w:tabs>
              <w:spacing w:after="0" w:line="240" w:lineRule="auto"/>
              <w:ind w:left="720" w:hanging="720"/>
              <w:rPr>
                <w:rFonts w:ascii="Arial" w:eastAsia="Times New Roman" w:hAnsi="Arial" w:cs="Arial"/>
                <w:sz w:val="18"/>
                <w:szCs w:val="18"/>
              </w:rPr>
            </w:pPr>
          </w:p>
          <w:p w:rsidR="00491BC3" w:rsidRPr="00C95CDA" w:rsidRDefault="00491BC3" w:rsidP="00480E0F">
            <w:pPr>
              <w:tabs>
                <w:tab w:val="left" w:pos="330"/>
              </w:tabs>
              <w:spacing w:after="0" w:line="240" w:lineRule="auto"/>
              <w:ind w:left="720" w:hanging="720"/>
              <w:rPr>
                <w:rFonts w:ascii="Arial" w:eastAsia="Times New Roman" w:hAnsi="Arial" w:cs="Arial"/>
                <w:sz w:val="18"/>
                <w:szCs w:val="18"/>
              </w:rPr>
            </w:pPr>
            <w:r w:rsidRPr="00C95CDA">
              <w:rPr>
                <w:rFonts w:ascii="Arial" w:eastAsia="Times New Roman" w:hAnsi="Arial" w:cs="Arial"/>
                <w:sz w:val="18"/>
                <w:szCs w:val="18"/>
              </w:rPr>
              <w:t xml:space="preserve">LO 6. </w:t>
            </w:r>
            <w:r w:rsidRPr="00C95CDA">
              <w:rPr>
                <w:rFonts w:ascii="Arial" w:eastAsia="Times New Roman" w:hAnsi="Arial" w:cs="Arial"/>
                <w:sz w:val="18"/>
                <w:szCs w:val="18"/>
              </w:rPr>
              <w:tab/>
              <w:t xml:space="preserve">Explore the human experience </w:t>
            </w:r>
          </w:p>
        </w:tc>
        <w:tc>
          <w:tcPr>
            <w:tcW w:w="6328" w:type="dxa"/>
          </w:tcPr>
          <w:p w:rsidR="00C95CDA" w:rsidRDefault="00C95CDA" w:rsidP="00C95CDA">
            <w:pPr>
              <w:pStyle w:val="ListParagraph"/>
              <w:tabs>
                <w:tab w:val="left" w:pos="417"/>
              </w:tabs>
              <w:ind w:left="460"/>
              <w:rPr>
                <w:rFonts w:ascii="Arial" w:eastAsia="Times New Roman" w:hAnsi="Arial" w:cs="Arial"/>
                <w:sz w:val="18"/>
                <w:szCs w:val="18"/>
              </w:rPr>
            </w:pPr>
          </w:p>
          <w:p w:rsidR="00491BC3" w:rsidRPr="00C95CDA" w:rsidRDefault="00491BC3" w:rsidP="009B36C6">
            <w:pPr>
              <w:pStyle w:val="ListParagraph"/>
              <w:numPr>
                <w:ilvl w:val="0"/>
                <w:numId w:val="16"/>
              </w:numPr>
              <w:tabs>
                <w:tab w:val="left" w:pos="417"/>
              </w:tabs>
              <w:ind w:left="460"/>
              <w:rPr>
                <w:rFonts w:ascii="Arial" w:eastAsia="Times New Roman" w:hAnsi="Arial" w:cs="Arial"/>
                <w:sz w:val="18"/>
                <w:szCs w:val="18"/>
              </w:rPr>
            </w:pPr>
            <w:r w:rsidRPr="00C95CDA">
              <w:rPr>
                <w:rFonts w:ascii="Arial" w:eastAsia="Times New Roman" w:hAnsi="Arial" w:cs="Arial"/>
                <w:sz w:val="18"/>
                <w:szCs w:val="18"/>
              </w:rPr>
              <w:t>Can explain human, universal experiences (e.g. love, war, poverty, etc.) from multiple perspectives.</w:t>
            </w:r>
          </w:p>
        </w:tc>
      </w:tr>
      <w:tr w:rsidR="00491BC3" w:rsidRPr="005C32AD" w:rsidTr="00491BC3">
        <w:trPr>
          <w:trHeight w:val="361"/>
        </w:trPr>
        <w:tc>
          <w:tcPr>
            <w:tcW w:w="2780" w:type="dxa"/>
          </w:tcPr>
          <w:p w:rsidR="00C95CDA" w:rsidRDefault="00C95CDA" w:rsidP="00480E0F">
            <w:pPr>
              <w:tabs>
                <w:tab w:val="left" w:pos="360"/>
              </w:tabs>
              <w:spacing w:after="0" w:line="240" w:lineRule="auto"/>
              <w:ind w:left="720" w:hanging="720"/>
              <w:rPr>
                <w:rFonts w:ascii="Arial" w:eastAsia="Times New Roman" w:hAnsi="Arial" w:cs="Arial"/>
                <w:sz w:val="18"/>
                <w:szCs w:val="18"/>
              </w:rPr>
            </w:pPr>
          </w:p>
          <w:p w:rsidR="00491BC3" w:rsidRPr="00C95CDA" w:rsidRDefault="00491BC3" w:rsidP="00480E0F">
            <w:pPr>
              <w:tabs>
                <w:tab w:val="left" w:pos="360"/>
              </w:tabs>
              <w:spacing w:after="0" w:line="240" w:lineRule="auto"/>
              <w:ind w:left="720" w:hanging="720"/>
              <w:rPr>
                <w:rFonts w:ascii="Arial" w:eastAsia="Times New Roman" w:hAnsi="Arial" w:cs="Arial"/>
                <w:sz w:val="18"/>
                <w:szCs w:val="18"/>
              </w:rPr>
            </w:pPr>
            <w:r w:rsidRPr="00C95CDA">
              <w:rPr>
                <w:rFonts w:ascii="Arial" w:eastAsia="Times New Roman" w:hAnsi="Arial" w:cs="Arial"/>
                <w:sz w:val="18"/>
                <w:szCs w:val="18"/>
              </w:rPr>
              <w:t>LO 7.</w:t>
            </w:r>
            <w:r w:rsidRPr="00C95CDA">
              <w:rPr>
                <w:rFonts w:ascii="Arial" w:eastAsia="Times New Roman" w:hAnsi="Arial" w:cs="Arial"/>
                <w:sz w:val="18"/>
                <w:szCs w:val="18"/>
              </w:rPr>
              <w:tab/>
              <w:t>Comprehend  the         natural world</w:t>
            </w:r>
          </w:p>
        </w:tc>
        <w:tc>
          <w:tcPr>
            <w:tcW w:w="6328" w:type="dxa"/>
          </w:tcPr>
          <w:p w:rsidR="00C95CDA" w:rsidRDefault="00C95CDA" w:rsidP="00C95CDA">
            <w:pPr>
              <w:pStyle w:val="ListParagraph"/>
              <w:tabs>
                <w:tab w:val="left" w:pos="432"/>
              </w:tabs>
              <w:ind w:left="460"/>
              <w:rPr>
                <w:rFonts w:ascii="Arial" w:eastAsia="Times New Roman" w:hAnsi="Arial" w:cs="Arial"/>
                <w:sz w:val="18"/>
                <w:szCs w:val="18"/>
              </w:rPr>
            </w:pPr>
          </w:p>
          <w:p w:rsidR="00491BC3" w:rsidRPr="00C95CDA" w:rsidRDefault="00C95CDA" w:rsidP="009B36C6">
            <w:pPr>
              <w:pStyle w:val="ListParagraph"/>
              <w:numPr>
                <w:ilvl w:val="0"/>
                <w:numId w:val="16"/>
              </w:numPr>
              <w:tabs>
                <w:tab w:val="left" w:pos="432"/>
              </w:tabs>
              <w:ind w:left="460"/>
              <w:rPr>
                <w:rFonts w:ascii="Arial" w:eastAsia="Times New Roman" w:hAnsi="Arial" w:cs="Arial"/>
                <w:sz w:val="18"/>
                <w:szCs w:val="18"/>
              </w:rPr>
            </w:pPr>
            <w:r>
              <w:rPr>
                <w:rFonts w:ascii="Arial" w:eastAsia="Times New Roman" w:hAnsi="Arial" w:cs="Arial"/>
                <w:sz w:val="18"/>
                <w:szCs w:val="18"/>
              </w:rPr>
              <w:t>C</w:t>
            </w:r>
            <w:r w:rsidR="00491BC3" w:rsidRPr="00C95CDA">
              <w:rPr>
                <w:rFonts w:ascii="Arial" w:eastAsia="Times New Roman" w:hAnsi="Arial" w:cs="Arial"/>
                <w:sz w:val="18"/>
                <w:szCs w:val="18"/>
              </w:rPr>
              <w:t>an analyze the natural world and human efforts to achieve progress through involvement with it.</w:t>
            </w:r>
          </w:p>
        </w:tc>
      </w:tr>
      <w:tr w:rsidR="00491BC3" w:rsidRPr="005C32AD" w:rsidTr="00491BC3">
        <w:trPr>
          <w:trHeight w:val="361"/>
        </w:trPr>
        <w:tc>
          <w:tcPr>
            <w:tcW w:w="2780" w:type="dxa"/>
          </w:tcPr>
          <w:p w:rsidR="00C95CDA" w:rsidRDefault="00C95CDA" w:rsidP="00126B29">
            <w:pPr>
              <w:tabs>
                <w:tab w:val="left" w:pos="360"/>
              </w:tabs>
              <w:spacing w:after="0" w:line="240" w:lineRule="auto"/>
              <w:ind w:left="720" w:hanging="720"/>
              <w:rPr>
                <w:rFonts w:ascii="Arial" w:eastAsia="Times New Roman" w:hAnsi="Arial" w:cs="Arial"/>
                <w:sz w:val="18"/>
                <w:szCs w:val="18"/>
              </w:rPr>
            </w:pPr>
          </w:p>
          <w:p w:rsidR="00491BC3" w:rsidRPr="00C95CDA" w:rsidRDefault="00491BC3" w:rsidP="00126B29">
            <w:pPr>
              <w:tabs>
                <w:tab w:val="left" w:pos="360"/>
              </w:tabs>
              <w:spacing w:after="0" w:line="240" w:lineRule="auto"/>
              <w:ind w:left="720" w:hanging="720"/>
              <w:rPr>
                <w:rFonts w:ascii="Arial" w:eastAsia="Times New Roman" w:hAnsi="Arial" w:cs="Arial"/>
                <w:sz w:val="18"/>
                <w:szCs w:val="18"/>
              </w:rPr>
            </w:pPr>
            <w:r w:rsidRPr="00C95CDA">
              <w:rPr>
                <w:rFonts w:ascii="Arial" w:eastAsia="Times New Roman" w:hAnsi="Arial" w:cs="Arial"/>
                <w:sz w:val="18"/>
                <w:szCs w:val="18"/>
              </w:rPr>
              <w:t>LO 8.</w:t>
            </w:r>
            <w:r w:rsidRPr="00C95CDA">
              <w:rPr>
                <w:rFonts w:ascii="Arial" w:eastAsia="Times New Roman" w:hAnsi="Arial" w:cs="Arial"/>
                <w:sz w:val="18"/>
                <w:szCs w:val="18"/>
              </w:rPr>
              <w:tab/>
              <w:t>Utilize knowledge critically to sustain physical well being</w:t>
            </w:r>
          </w:p>
        </w:tc>
        <w:tc>
          <w:tcPr>
            <w:tcW w:w="6328" w:type="dxa"/>
          </w:tcPr>
          <w:p w:rsidR="00C95CDA" w:rsidRDefault="00C95CDA" w:rsidP="00C95CDA">
            <w:pPr>
              <w:pStyle w:val="ListParagraph"/>
              <w:tabs>
                <w:tab w:val="left" w:pos="432"/>
              </w:tabs>
              <w:ind w:left="460"/>
              <w:rPr>
                <w:rFonts w:ascii="Arial" w:eastAsia="Times New Roman" w:hAnsi="Arial" w:cs="Arial"/>
                <w:sz w:val="18"/>
                <w:szCs w:val="18"/>
              </w:rPr>
            </w:pPr>
          </w:p>
          <w:p w:rsidR="00491BC3" w:rsidRPr="00C95CDA" w:rsidRDefault="00491BC3" w:rsidP="008B49D2">
            <w:pPr>
              <w:pStyle w:val="ListParagraph"/>
              <w:numPr>
                <w:ilvl w:val="0"/>
                <w:numId w:val="16"/>
              </w:numPr>
              <w:tabs>
                <w:tab w:val="left" w:pos="432"/>
              </w:tabs>
              <w:ind w:left="460"/>
              <w:rPr>
                <w:rFonts w:ascii="Arial" w:eastAsia="Times New Roman" w:hAnsi="Arial" w:cs="Arial"/>
                <w:sz w:val="18"/>
                <w:szCs w:val="18"/>
              </w:rPr>
            </w:pPr>
            <w:r w:rsidRPr="00C95CDA">
              <w:rPr>
                <w:rFonts w:ascii="Arial" w:eastAsia="Times New Roman" w:hAnsi="Arial" w:cs="Arial"/>
                <w:sz w:val="18"/>
                <w:szCs w:val="18"/>
              </w:rPr>
              <w:t>Can analyze one’s wellness and develop a plan to improve and maintain wellness.</w:t>
            </w:r>
          </w:p>
        </w:tc>
      </w:tr>
    </w:tbl>
    <w:p w:rsidR="009D7ACD" w:rsidRDefault="009D7ACD" w:rsidP="009D7ACD">
      <w:pPr>
        <w:rPr>
          <w:rStyle w:val="Strong"/>
          <w:rFonts w:ascii="Arial" w:hAnsi="Arial" w:cs="Arial"/>
          <w:b w:val="0"/>
          <w:bCs/>
          <w:sz w:val="16"/>
        </w:rPr>
      </w:pPr>
    </w:p>
    <w:p w:rsidR="008B49D2" w:rsidRPr="00EF33D4" w:rsidRDefault="008B49D2" w:rsidP="009D7ACD">
      <w:pPr>
        <w:rPr>
          <w:rStyle w:val="Strong"/>
          <w:rFonts w:ascii="Arial" w:hAnsi="Arial" w:cs="Arial"/>
          <w:b w:val="0"/>
          <w:bCs/>
          <w:sz w:val="16"/>
        </w:rPr>
      </w:pPr>
    </w:p>
    <w:p w:rsidR="00F03EE1" w:rsidRPr="001327CC" w:rsidRDefault="00F03EE1" w:rsidP="00C60BD8">
      <w:pPr>
        <w:pStyle w:val="NormalWeb"/>
        <w:rPr>
          <w:b/>
          <w:color w:val="auto"/>
        </w:rPr>
      </w:pPr>
      <w:r w:rsidRPr="001327CC">
        <w:rPr>
          <w:b/>
          <w:color w:val="auto"/>
        </w:rPr>
        <w:lastRenderedPageBreak/>
        <w:t xml:space="preserve">Criteria for Courses in the General Education Curriculum with </w:t>
      </w:r>
      <w:r w:rsidR="0089301C">
        <w:rPr>
          <w:b/>
          <w:color w:val="auto"/>
        </w:rPr>
        <w:t>M</w:t>
      </w:r>
      <w:r w:rsidRPr="001327CC">
        <w:rPr>
          <w:b/>
          <w:color w:val="auto"/>
        </w:rPr>
        <w:t xml:space="preserve">inimal Learning Outcomes </w:t>
      </w:r>
      <w:r w:rsidR="00C95CDA">
        <w:rPr>
          <w:b/>
          <w:color w:val="auto"/>
        </w:rPr>
        <w:t>Which</w:t>
      </w:r>
      <w:r w:rsidR="00685171">
        <w:rPr>
          <w:b/>
          <w:color w:val="auto"/>
        </w:rPr>
        <w:t xml:space="preserve"> </w:t>
      </w:r>
      <w:r w:rsidR="00C95CDA" w:rsidRPr="00C95CDA">
        <w:rPr>
          <w:b/>
          <w:color w:val="auto"/>
        </w:rPr>
        <w:t>M</w:t>
      </w:r>
      <w:r w:rsidR="00685171" w:rsidRPr="00C95CDA">
        <w:rPr>
          <w:b/>
          <w:color w:val="auto"/>
        </w:rPr>
        <w:t xml:space="preserve">ust </w:t>
      </w:r>
      <w:r w:rsidR="00C95CDA">
        <w:rPr>
          <w:b/>
          <w:color w:val="auto"/>
        </w:rPr>
        <w:t>B</w:t>
      </w:r>
      <w:r w:rsidR="00685171">
        <w:rPr>
          <w:b/>
          <w:color w:val="auto"/>
        </w:rPr>
        <w:t xml:space="preserve">e </w:t>
      </w:r>
      <w:r w:rsidR="00C95CDA">
        <w:rPr>
          <w:b/>
          <w:color w:val="auto"/>
        </w:rPr>
        <w:t>A</w:t>
      </w:r>
      <w:r w:rsidR="00685171">
        <w:rPr>
          <w:b/>
          <w:color w:val="auto"/>
        </w:rPr>
        <w:t xml:space="preserve">ssessed </w:t>
      </w:r>
      <w:r w:rsidRPr="001327CC">
        <w:rPr>
          <w:b/>
          <w:color w:val="auto"/>
        </w:rPr>
        <w:t xml:space="preserve">for </w:t>
      </w:r>
      <w:r w:rsidR="00C95CDA">
        <w:rPr>
          <w:b/>
          <w:color w:val="auto"/>
        </w:rPr>
        <w:t>E</w:t>
      </w:r>
      <w:r w:rsidRPr="001327CC">
        <w:rPr>
          <w:b/>
          <w:color w:val="auto"/>
        </w:rPr>
        <w:t xml:space="preserve">ach </w:t>
      </w:r>
      <w:r w:rsidR="00C95CDA">
        <w:rPr>
          <w:b/>
          <w:color w:val="auto"/>
        </w:rPr>
        <w:t>A</w:t>
      </w:r>
      <w:r w:rsidRPr="001327CC">
        <w:rPr>
          <w:b/>
          <w:color w:val="auto"/>
        </w:rPr>
        <w:t>rea</w:t>
      </w:r>
    </w:p>
    <w:p w:rsidR="00F03EE1" w:rsidRPr="001327CC" w:rsidRDefault="00FB04E2" w:rsidP="00F03EE1">
      <w:pPr>
        <w:rPr>
          <w:rFonts w:ascii="Times New Roman" w:hAnsi="Times New Roman" w:cs="Times New Roman"/>
          <w:b/>
          <w:sz w:val="24"/>
          <w:szCs w:val="24"/>
        </w:rPr>
      </w:pPr>
      <w:r w:rsidRPr="001327CC">
        <w:rPr>
          <w:rFonts w:ascii="Times New Roman" w:hAnsi="Times New Roman" w:cs="Times New Roman"/>
          <w:b/>
          <w:sz w:val="24"/>
          <w:szCs w:val="24"/>
        </w:rPr>
        <w:t>HUMANITIES</w:t>
      </w:r>
    </w:p>
    <w:p w:rsidR="00F03EE1" w:rsidRPr="001327CC" w:rsidRDefault="00FB04E2" w:rsidP="00F03EE1">
      <w:pPr>
        <w:rPr>
          <w:rFonts w:ascii="Times New Roman" w:hAnsi="Times New Roman" w:cs="Times New Roman"/>
          <w:sz w:val="24"/>
          <w:szCs w:val="24"/>
        </w:rPr>
      </w:pPr>
      <w:r w:rsidRPr="001327CC">
        <w:rPr>
          <w:rFonts w:ascii="Times New Roman" w:hAnsi="Times New Roman" w:cs="Times New Roman"/>
          <w:sz w:val="24"/>
          <w:szCs w:val="24"/>
        </w:rPr>
        <w:t>Humanities encompass a</w:t>
      </w:r>
      <w:r w:rsidR="00F03EE1" w:rsidRPr="001327CC">
        <w:rPr>
          <w:rFonts w:ascii="Times New Roman" w:hAnsi="Times New Roman" w:cs="Times New Roman"/>
          <w:sz w:val="24"/>
          <w:szCs w:val="24"/>
        </w:rPr>
        <w:t>cademic disciplines that study the world to help students interpret and think critically and logically about creative and cultural expressions of what it means to be human.  The fields of history, languages, literature, performing arts, philosophy, religion, and the visual arts are typically included in the humani</w:t>
      </w:r>
      <w:r w:rsidRPr="001327CC">
        <w:rPr>
          <w:rFonts w:ascii="Times New Roman" w:hAnsi="Times New Roman" w:cs="Times New Roman"/>
          <w:sz w:val="24"/>
          <w:szCs w:val="24"/>
        </w:rPr>
        <w:t>ties.  Students who satisfy this</w:t>
      </w:r>
      <w:r w:rsidR="00685171">
        <w:rPr>
          <w:rFonts w:ascii="Times New Roman" w:hAnsi="Times New Roman" w:cs="Times New Roman"/>
          <w:sz w:val="24"/>
          <w:szCs w:val="24"/>
        </w:rPr>
        <w:t xml:space="preserve"> requirement will have met these learning outcomes at beginning collegiate level</w:t>
      </w:r>
      <w:r w:rsidR="006C19B4">
        <w:rPr>
          <w:rFonts w:ascii="Times New Roman" w:hAnsi="Times New Roman" w:cs="Times New Roman"/>
          <w:sz w:val="24"/>
          <w:szCs w:val="24"/>
        </w:rPr>
        <w:t>.</w:t>
      </w:r>
    </w:p>
    <w:p w:rsidR="00685171" w:rsidRDefault="0068517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C95CDA">
        <w:rPr>
          <w:rFonts w:ascii="Times New Roman" w:hAnsi="Times New Roman" w:cs="Times New Roman"/>
          <w:sz w:val="24"/>
          <w:szCs w:val="24"/>
        </w:rPr>
        <w:t xml:space="preserve"> </w:t>
      </w:r>
      <w:r>
        <w:rPr>
          <w:rFonts w:ascii="Times New Roman" w:hAnsi="Times New Roman" w:cs="Times New Roman"/>
          <w:sz w:val="24"/>
          <w:szCs w:val="24"/>
        </w:rPr>
        <w:t xml:space="preserve">1:  </w:t>
      </w:r>
      <w:r w:rsidR="00FB04E2" w:rsidRPr="00685171">
        <w:rPr>
          <w:rFonts w:ascii="Times New Roman" w:hAnsi="Times New Roman" w:cs="Times New Roman"/>
          <w:sz w:val="24"/>
          <w:szCs w:val="24"/>
        </w:rPr>
        <w:t>Exhibit critical and logical thinking</w:t>
      </w:r>
      <w:r w:rsidRPr="00685171">
        <w:rPr>
          <w:rFonts w:ascii="Times New Roman" w:hAnsi="Times New Roman" w:cs="Times New Roman"/>
          <w:sz w:val="24"/>
          <w:szCs w:val="24"/>
        </w:rPr>
        <w:t xml:space="preserve"> </w:t>
      </w:r>
    </w:p>
    <w:p w:rsidR="006C19B4" w:rsidRPr="006C19B4" w:rsidRDefault="006C19B4"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3:  Identify and analyze </w:t>
      </w:r>
      <w:r w:rsidRPr="006C19B4">
        <w:rPr>
          <w:rFonts w:ascii="Times New Roman" w:hAnsi="Times New Roman" w:cs="Times New Roman"/>
          <w:sz w:val="24"/>
          <w:szCs w:val="24"/>
        </w:rPr>
        <w:t xml:space="preserve">ethical </w:t>
      </w:r>
      <w:r>
        <w:rPr>
          <w:rFonts w:ascii="Times New Roman" w:hAnsi="Times New Roman" w:cs="Times New Roman"/>
          <w:sz w:val="24"/>
          <w:szCs w:val="24"/>
        </w:rPr>
        <w:t>issues</w:t>
      </w:r>
    </w:p>
    <w:p w:rsidR="00FB04E2" w:rsidRPr="001327CC" w:rsidRDefault="0068517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4:  </w:t>
      </w:r>
      <w:r w:rsidR="00FB04E2" w:rsidRPr="001327CC">
        <w:rPr>
          <w:rFonts w:ascii="Times New Roman" w:hAnsi="Times New Roman" w:cs="Times New Roman"/>
          <w:sz w:val="24"/>
          <w:szCs w:val="24"/>
        </w:rPr>
        <w:t>Communicate effecti</w:t>
      </w:r>
      <w:r w:rsidR="003232AE">
        <w:rPr>
          <w:rFonts w:ascii="Times New Roman" w:hAnsi="Times New Roman" w:cs="Times New Roman"/>
          <w:sz w:val="24"/>
          <w:szCs w:val="24"/>
        </w:rPr>
        <w:t xml:space="preserve">vely </w:t>
      </w:r>
      <w:r w:rsidR="00F43CE1">
        <w:rPr>
          <w:rFonts w:ascii="Times New Roman" w:hAnsi="Times New Roman" w:cs="Times New Roman"/>
          <w:sz w:val="24"/>
          <w:szCs w:val="24"/>
        </w:rPr>
        <w:t xml:space="preserve"> </w:t>
      </w:r>
    </w:p>
    <w:p w:rsidR="00FB04E2" w:rsidRPr="006C19B4" w:rsidRDefault="006C19B4"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C95CDA">
        <w:rPr>
          <w:rFonts w:ascii="Times New Roman" w:hAnsi="Times New Roman" w:cs="Times New Roman"/>
          <w:sz w:val="24"/>
          <w:szCs w:val="24"/>
        </w:rPr>
        <w:t xml:space="preserve"> </w:t>
      </w:r>
      <w:r>
        <w:rPr>
          <w:rFonts w:ascii="Times New Roman" w:hAnsi="Times New Roman" w:cs="Times New Roman"/>
          <w:sz w:val="24"/>
          <w:szCs w:val="24"/>
        </w:rPr>
        <w:t>5:  Demonstrate</w:t>
      </w:r>
      <w:r w:rsidR="00FB04E2" w:rsidRPr="006C19B4">
        <w:rPr>
          <w:rFonts w:ascii="Times New Roman" w:hAnsi="Times New Roman" w:cs="Times New Roman"/>
          <w:sz w:val="24"/>
          <w:szCs w:val="24"/>
        </w:rPr>
        <w:t xml:space="preserve"> an aesthetic awareness</w:t>
      </w:r>
    </w:p>
    <w:p w:rsidR="00FB04E2" w:rsidRPr="006C19B4" w:rsidRDefault="006C19B4"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6:  Explore </w:t>
      </w:r>
      <w:r w:rsidR="00FB04E2" w:rsidRPr="006C19B4">
        <w:rPr>
          <w:rFonts w:ascii="Times New Roman" w:hAnsi="Times New Roman" w:cs="Times New Roman"/>
          <w:sz w:val="24"/>
          <w:szCs w:val="24"/>
        </w:rPr>
        <w:t xml:space="preserve">the human experience </w:t>
      </w:r>
    </w:p>
    <w:p w:rsidR="00763185" w:rsidRDefault="00763185" w:rsidP="00FB04E2">
      <w:pPr>
        <w:spacing w:after="0" w:line="240" w:lineRule="auto"/>
        <w:rPr>
          <w:rFonts w:ascii="Times New Roman" w:eastAsia="Times New Roman" w:hAnsi="Times New Roman" w:cs="Times New Roman"/>
          <w:b/>
          <w:sz w:val="24"/>
          <w:szCs w:val="24"/>
        </w:rPr>
      </w:pPr>
    </w:p>
    <w:p w:rsidR="00FB04E2" w:rsidRPr="001327CC" w:rsidRDefault="00FB04E2" w:rsidP="00FB04E2">
      <w:pPr>
        <w:spacing w:after="0" w:line="240" w:lineRule="auto"/>
        <w:rPr>
          <w:rFonts w:ascii="Times New Roman" w:eastAsia="Times New Roman" w:hAnsi="Times New Roman" w:cs="Times New Roman"/>
          <w:b/>
          <w:sz w:val="24"/>
          <w:szCs w:val="24"/>
        </w:rPr>
      </w:pPr>
      <w:r w:rsidRPr="001327CC">
        <w:rPr>
          <w:rFonts w:ascii="Times New Roman" w:eastAsia="Times New Roman" w:hAnsi="Times New Roman" w:cs="Times New Roman"/>
          <w:b/>
          <w:sz w:val="24"/>
          <w:szCs w:val="24"/>
        </w:rPr>
        <w:t>History</w:t>
      </w:r>
    </w:p>
    <w:p w:rsidR="00FB04E2" w:rsidRPr="001327CC" w:rsidRDefault="00FB04E2" w:rsidP="009B36C6">
      <w:pPr>
        <w:spacing w:before="100" w:beforeAutospacing="1" w:after="100" w:afterAutospacing="1" w:line="240" w:lineRule="auto"/>
        <w:rPr>
          <w:rFonts w:ascii="Times New Roman" w:eastAsia="Times New Roman" w:hAnsi="Times New Roman" w:cs="Times New Roman"/>
          <w:sz w:val="24"/>
          <w:szCs w:val="24"/>
        </w:rPr>
      </w:pPr>
      <w:r w:rsidRPr="001327CC">
        <w:rPr>
          <w:rFonts w:ascii="Times New Roman" w:eastAsia="Times New Roman" w:hAnsi="Times New Roman" w:cs="Times New Roman"/>
          <w:sz w:val="24"/>
          <w:szCs w:val="24"/>
        </w:rPr>
        <w:t xml:space="preserve">The purpose of the History requirement is to provide a general introduction to the study of the processes of historical change. History courses should be designed to provide a critical knowledge of the past and </w:t>
      </w:r>
      <w:r w:rsidR="009B36C6" w:rsidRPr="001327CC">
        <w:rPr>
          <w:rFonts w:ascii="Times New Roman" w:eastAsia="Times New Roman" w:hAnsi="Times New Roman" w:cs="Times New Roman"/>
          <w:sz w:val="24"/>
          <w:szCs w:val="24"/>
        </w:rPr>
        <w:t>should carry no or minimal pre-requisites.</w:t>
      </w:r>
      <w:r w:rsidR="009B36C6">
        <w:rPr>
          <w:rFonts w:ascii="Times New Roman" w:eastAsia="Times New Roman" w:hAnsi="Times New Roman" w:cs="Times New Roman"/>
          <w:sz w:val="24"/>
          <w:szCs w:val="24"/>
        </w:rPr>
        <w:t xml:space="preserve"> </w:t>
      </w:r>
      <w:r w:rsidRPr="001327CC">
        <w:rPr>
          <w:rFonts w:ascii="Times New Roman" w:eastAsia="Times New Roman" w:hAnsi="Times New Roman" w:cs="Times New Roman"/>
          <w:sz w:val="24"/>
          <w:szCs w:val="24"/>
        </w:rPr>
        <w:t xml:space="preserve">These courses should  emphasize the uniqueness of individuals, ideas, institutions, and events in terms of their relation to general trends that have developed over time. </w:t>
      </w:r>
    </w:p>
    <w:p w:rsidR="00FB04E2" w:rsidRPr="001327CC" w:rsidRDefault="00FB04E2" w:rsidP="00FB04E2">
      <w:pPr>
        <w:spacing w:before="100" w:beforeAutospacing="1" w:after="100" w:afterAutospacing="1" w:line="240" w:lineRule="auto"/>
        <w:rPr>
          <w:rFonts w:ascii="Times New Roman" w:eastAsia="Times New Roman" w:hAnsi="Times New Roman" w:cs="Times New Roman"/>
          <w:sz w:val="24"/>
          <w:szCs w:val="24"/>
        </w:rPr>
      </w:pPr>
      <w:r w:rsidRPr="001327CC">
        <w:rPr>
          <w:rFonts w:ascii="Times New Roman" w:eastAsia="Times New Roman" w:hAnsi="Times New Roman" w:cs="Times New Roman"/>
          <w:sz w:val="24"/>
          <w:szCs w:val="24"/>
        </w:rPr>
        <w:t>1.</w:t>
      </w:r>
      <w:r w:rsidR="009B36C6">
        <w:rPr>
          <w:rFonts w:ascii="Times New Roman" w:eastAsia="Times New Roman" w:hAnsi="Times New Roman" w:cs="Times New Roman"/>
          <w:sz w:val="24"/>
          <w:szCs w:val="24"/>
        </w:rPr>
        <w:t xml:space="preserve"> </w:t>
      </w:r>
      <w:r w:rsidR="002D7F30" w:rsidRPr="001327CC">
        <w:rPr>
          <w:rFonts w:ascii="Times New Roman" w:eastAsia="Times New Roman" w:hAnsi="Times New Roman" w:cs="Times New Roman"/>
          <w:sz w:val="24"/>
          <w:szCs w:val="24"/>
        </w:rPr>
        <w:t>History courses</w:t>
      </w:r>
      <w:r w:rsidRPr="001327CC">
        <w:rPr>
          <w:rFonts w:ascii="Times New Roman" w:eastAsia="Times New Roman" w:hAnsi="Times New Roman" w:cs="Times New Roman"/>
          <w:sz w:val="24"/>
          <w:szCs w:val="24"/>
        </w:rPr>
        <w:t xml:space="preserve"> should concern themselves with long-range chronological development</w:t>
      </w:r>
      <w:r w:rsidR="009B36C6">
        <w:rPr>
          <w:rFonts w:ascii="Times New Roman" w:eastAsia="Times New Roman" w:hAnsi="Times New Roman" w:cs="Times New Roman"/>
          <w:sz w:val="24"/>
          <w:szCs w:val="24"/>
        </w:rPr>
        <w:t>.  T</w:t>
      </w:r>
      <w:r w:rsidRPr="001327CC">
        <w:rPr>
          <w:rFonts w:ascii="Times New Roman" w:eastAsia="Times New Roman" w:hAnsi="Times New Roman" w:cs="Times New Roman"/>
          <w:sz w:val="24"/>
          <w:szCs w:val="24"/>
        </w:rPr>
        <w:t xml:space="preserve">heir principal focus </w:t>
      </w:r>
      <w:r w:rsidR="009B36C6">
        <w:rPr>
          <w:rFonts w:ascii="Times New Roman" w:eastAsia="Times New Roman" w:hAnsi="Times New Roman" w:cs="Times New Roman"/>
          <w:sz w:val="24"/>
          <w:szCs w:val="24"/>
        </w:rPr>
        <w:t xml:space="preserve">should be on </w:t>
      </w:r>
      <w:r w:rsidRPr="001327CC">
        <w:rPr>
          <w:rFonts w:ascii="Times New Roman" w:eastAsia="Times New Roman" w:hAnsi="Times New Roman" w:cs="Times New Roman"/>
          <w:sz w:val="24"/>
          <w:szCs w:val="24"/>
        </w:rPr>
        <w:t xml:space="preserve">the role of change in human experience and the impact of time upon human affairs, ideas, and institutions. Courses </w:t>
      </w:r>
      <w:r w:rsidR="009B36C6">
        <w:rPr>
          <w:rFonts w:ascii="Times New Roman" w:eastAsia="Times New Roman" w:hAnsi="Times New Roman" w:cs="Times New Roman"/>
          <w:sz w:val="24"/>
          <w:szCs w:val="24"/>
        </w:rPr>
        <w:t xml:space="preserve">must </w:t>
      </w:r>
      <w:r w:rsidRPr="001327CC">
        <w:rPr>
          <w:rFonts w:ascii="Times New Roman" w:eastAsia="Times New Roman" w:hAnsi="Times New Roman" w:cs="Times New Roman"/>
          <w:sz w:val="24"/>
          <w:szCs w:val="24"/>
        </w:rPr>
        <w:t>deal with long-range chronological development</w:t>
      </w:r>
      <w:r w:rsidR="009B36C6">
        <w:rPr>
          <w:rFonts w:ascii="Times New Roman" w:eastAsia="Times New Roman" w:hAnsi="Times New Roman" w:cs="Times New Roman"/>
          <w:sz w:val="24"/>
          <w:szCs w:val="24"/>
        </w:rPr>
        <w:t xml:space="preserve"> in order </w:t>
      </w:r>
      <w:r w:rsidR="002D7F30" w:rsidRPr="001327CC">
        <w:rPr>
          <w:rFonts w:ascii="Times New Roman" w:eastAsia="Times New Roman" w:hAnsi="Times New Roman" w:cs="Times New Roman"/>
          <w:sz w:val="24"/>
          <w:szCs w:val="24"/>
        </w:rPr>
        <w:t>to meet this general education requirement.</w:t>
      </w:r>
    </w:p>
    <w:p w:rsidR="002D7F30" w:rsidRPr="001327CC" w:rsidRDefault="00CB4483" w:rsidP="002D7F3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B04E2" w:rsidRPr="001327CC">
        <w:rPr>
          <w:rFonts w:ascii="Times New Roman" w:eastAsia="Times New Roman" w:hAnsi="Times New Roman" w:cs="Times New Roman"/>
          <w:sz w:val="24"/>
          <w:szCs w:val="24"/>
        </w:rPr>
        <w:t xml:space="preserve">. </w:t>
      </w:r>
      <w:r w:rsidR="002D7F30" w:rsidRPr="001327CC">
        <w:rPr>
          <w:rFonts w:ascii="Times New Roman" w:eastAsia="Times New Roman" w:hAnsi="Times New Roman" w:cs="Times New Roman"/>
          <w:sz w:val="24"/>
          <w:szCs w:val="24"/>
        </w:rPr>
        <w:t>History courses,</w:t>
      </w:r>
      <w:r w:rsidR="00FB04E2" w:rsidRPr="001327CC">
        <w:rPr>
          <w:rFonts w:ascii="Times New Roman" w:eastAsia="Times New Roman" w:hAnsi="Times New Roman" w:cs="Times New Roman"/>
          <w:sz w:val="24"/>
          <w:szCs w:val="24"/>
        </w:rPr>
        <w:t xml:space="preserve"> including those that focus on a single aspect of the historical experience, should be broad in scope and content and should emphasize the inter-relatedness of the social, political, economic, intellectual, and diplomatic dimensions of historical reality. Courses that fail to demonstrate the interrelated and multi-faceted character of historical reality are not suitable </w:t>
      </w:r>
      <w:r w:rsidR="002D7F30" w:rsidRPr="001327CC">
        <w:rPr>
          <w:rFonts w:ascii="Times New Roman" w:eastAsia="Times New Roman" w:hAnsi="Times New Roman" w:cs="Times New Roman"/>
          <w:sz w:val="24"/>
          <w:szCs w:val="24"/>
        </w:rPr>
        <w:t>to meet this general education requirement.</w:t>
      </w:r>
    </w:p>
    <w:p w:rsidR="00FB04E2" w:rsidRPr="001327CC" w:rsidRDefault="00CB4483" w:rsidP="00FB04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B04E2" w:rsidRPr="001327CC">
        <w:rPr>
          <w:rFonts w:ascii="Times New Roman" w:eastAsia="Times New Roman" w:hAnsi="Times New Roman" w:cs="Times New Roman"/>
          <w:sz w:val="24"/>
          <w:szCs w:val="24"/>
        </w:rPr>
        <w:t xml:space="preserve">. </w:t>
      </w:r>
      <w:r w:rsidR="002D7F30" w:rsidRPr="001327CC">
        <w:rPr>
          <w:rFonts w:ascii="Times New Roman" w:eastAsia="Times New Roman" w:hAnsi="Times New Roman" w:cs="Times New Roman"/>
          <w:sz w:val="24"/>
          <w:szCs w:val="24"/>
        </w:rPr>
        <w:t>History courses</w:t>
      </w:r>
      <w:r w:rsidR="00FB04E2" w:rsidRPr="001327CC">
        <w:rPr>
          <w:rFonts w:ascii="Times New Roman" w:eastAsia="Times New Roman" w:hAnsi="Times New Roman" w:cs="Times New Roman"/>
          <w:sz w:val="24"/>
          <w:szCs w:val="24"/>
        </w:rPr>
        <w:t xml:space="preserve"> should provide a general introduction to the methodology of the historian, which combines a humanist's concern for the uniqueness of individuals, ideas, and institutions with the techniques for making generalization and long-term trend analysis employed by the social scientist. </w:t>
      </w:r>
    </w:p>
    <w:p w:rsidR="00FB04E2" w:rsidRPr="001327CC" w:rsidRDefault="00CB4483" w:rsidP="00FB04E2">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B04E2" w:rsidRPr="001327CC">
        <w:rPr>
          <w:rFonts w:ascii="Times New Roman" w:eastAsia="Times New Roman" w:hAnsi="Times New Roman" w:cs="Times New Roman"/>
          <w:sz w:val="24"/>
          <w:szCs w:val="24"/>
        </w:rPr>
        <w:t xml:space="preserve">. </w:t>
      </w:r>
      <w:r w:rsidR="002D7F30" w:rsidRPr="001327CC">
        <w:rPr>
          <w:rFonts w:ascii="Times New Roman" w:eastAsia="Times New Roman" w:hAnsi="Times New Roman" w:cs="Times New Roman"/>
          <w:sz w:val="24"/>
          <w:szCs w:val="24"/>
        </w:rPr>
        <w:t>History c</w:t>
      </w:r>
      <w:r w:rsidR="00FB04E2" w:rsidRPr="001327CC">
        <w:rPr>
          <w:rFonts w:ascii="Times New Roman" w:eastAsia="Times New Roman" w:hAnsi="Times New Roman" w:cs="Times New Roman"/>
          <w:sz w:val="24"/>
          <w:szCs w:val="24"/>
        </w:rPr>
        <w:t xml:space="preserve">ourses </w:t>
      </w:r>
      <w:r w:rsidR="002D7F30" w:rsidRPr="001327CC">
        <w:rPr>
          <w:rFonts w:ascii="Times New Roman" w:eastAsia="Times New Roman" w:hAnsi="Times New Roman" w:cs="Times New Roman"/>
          <w:sz w:val="24"/>
          <w:szCs w:val="24"/>
        </w:rPr>
        <w:t>should</w:t>
      </w:r>
      <w:r w:rsidR="00FB04E2" w:rsidRPr="001327CC">
        <w:rPr>
          <w:rFonts w:ascii="Times New Roman" w:eastAsia="Times New Roman" w:hAnsi="Times New Roman" w:cs="Times New Roman"/>
          <w:sz w:val="24"/>
          <w:szCs w:val="24"/>
        </w:rPr>
        <w:t xml:space="preserve"> be designed to develop students' critical </w:t>
      </w:r>
      <w:r w:rsidR="006C19B4">
        <w:rPr>
          <w:rFonts w:ascii="Times New Roman" w:eastAsia="Times New Roman" w:hAnsi="Times New Roman" w:cs="Times New Roman"/>
          <w:sz w:val="24"/>
          <w:szCs w:val="24"/>
        </w:rPr>
        <w:t xml:space="preserve">and logical </w:t>
      </w:r>
      <w:r w:rsidR="00FB04E2" w:rsidRPr="001327CC">
        <w:rPr>
          <w:rFonts w:ascii="Times New Roman" w:eastAsia="Times New Roman" w:hAnsi="Times New Roman" w:cs="Times New Roman"/>
          <w:sz w:val="24"/>
          <w:szCs w:val="24"/>
        </w:rPr>
        <w:t xml:space="preserve">thinking, improve their </w:t>
      </w:r>
      <w:r w:rsidR="006C19B4">
        <w:rPr>
          <w:rFonts w:ascii="Times New Roman" w:eastAsia="Times New Roman" w:hAnsi="Times New Roman" w:cs="Times New Roman"/>
          <w:sz w:val="24"/>
          <w:szCs w:val="24"/>
        </w:rPr>
        <w:t>communication</w:t>
      </w:r>
      <w:r w:rsidR="00FB04E2" w:rsidRPr="001327CC">
        <w:rPr>
          <w:rFonts w:ascii="Times New Roman" w:eastAsia="Times New Roman" w:hAnsi="Times New Roman" w:cs="Times New Roman"/>
          <w:sz w:val="24"/>
          <w:szCs w:val="24"/>
        </w:rPr>
        <w:t xml:space="preserve"> skills, and enhance techniques of research and analysis. Special attention will be accorded to students' ability to learn through substantial reading and writing assignments.</w:t>
      </w:r>
    </w:p>
    <w:p w:rsidR="00FB04E2" w:rsidRPr="001327CC" w:rsidRDefault="002D7F30" w:rsidP="00FB04E2">
      <w:pPr>
        <w:pStyle w:val="NormalWeb"/>
        <w:rPr>
          <w:color w:val="auto"/>
        </w:rPr>
      </w:pPr>
      <w:r w:rsidRPr="001327CC">
        <w:rPr>
          <w:color w:val="auto"/>
        </w:rPr>
        <w:lastRenderedPageBreak/>
        <w:t xml:space="preserve">Specific Learning Outcomes that must be assessed </w:t>
      </w:r>
      <w:r w:rsidR="006C19B4">
        <w:rPr>
          <w:color w:val="auto"/>
        </w:rPr>
        <w:t xml:space="preserve">in all History General Education courses </w:t>
      </w:r>
      <w:r w:rsidRPr="001327CC">
        <w:rPr>
          <w:color w:val="auto"/>
        </w:rPr>
        <w:t>include:</w:t>
      </w:r>
    </w:p>
    <w:p w:rsidR="006C19B4" w:rsidRPr="006C19B4" w:rsidRDefault="006C19B4" w:rsidP="00763185">
      <w:pPr>
        <w:spacing w:after="0" w:line="240" w:lineRule="auto"/>
        <w:ind w:left="360"/>
        <w:rPr>
          <w:rFonts w:ascii="Times New Roman" w:hAnsi="Times New Roman" w:cs="Times New Roman"/>
          <w:sz w:val="24"/>
          <w:szCs w:val="24"/>
        </w:rPr>
      </w:pPr>
      <w:r w:rsidRPr="006C19B4">
        <w:rPr>
          <w:rFonts w:ascii="Times New Roman" w:hAnsi="Times New Roman" w:cs="Times New Roman"/>
          <w:sz w:val="24"/>
          <w:szCs w:val="24"/>
        </w:rPr>
        <w:t>LO</w:t>
      </w:r>
      <w:r w:rsidR="00C95CDA">
        <w:rPr>
          <w:rFonts w:ascii="Times New Roman" w:hAnsi="Times New Roman" w:cs="Times New Roman"/>
          <w:sz w:val="24"/>
          <w:szCs w:val="24"/>
        </w:rPr>
        <w:t xml:space="preserve"> </w:t>
      </w:r>
      <w:r w:rsidRPr="006C19B4">
        <w:rPr>
          <w:rFonts w:ascii="Times New Roman" w:hAnsi="Times New Roman" w:cs="Times New Roman"/>
          <w:sz w:val="24"/>
          <w:szCs w:val="24"/>
        </w:rPr>
        <w:t xml:space="preserve">1:  Exhibit critical and logical thinking </w:t>
      </w:r>
    </w:p>
    <w:p w:rsidR="006C19B4" w:rsidRPr="006C19B4" w:rsidRDefault="006C19B4" w:rsidP="00763185">
      <w:pPr>
        <w:spacing w:after="0" w:line="240" w:lineRule="auto"/>
        <w:ind w:left="360"/>
        <w:rPr>
          <w:rFonts w:ascii="Times New Roman" w:hAnsi="Times New Roman" w:cs="Times New Roman"/>
          <w:sz w:val="24"/>
          <w:szCs w:val="24"/>
        </w:rPr>
      </w:pPr>
      <w:r w:rsidRPr="006C19B4">
        <w:rPr>
          <w:rFonts w:ascii="Times New Roman" w:hAnsi="Times New Roman" w:cs="Times New Roman"/>
          <w:sz w:val="24"/>
          <w:szCs w:val="24"/>
        </w:rPr>
        <w:t>LO 4:  Communicate effecti</w:t>
      </w:r>
      <w:r w:rsidR="00491BC3">
        <w:rPr>
          <w:rFonts w:ascii="Times New Roman" w:hAnsi="Times New Roman" w:cs="Times New Roman"/>
          <w:sz w:val="24"/>
          <w:szCs w:val="24"/>
        </w:rPr>
        <w:t xml:space="preserve">vely </w:t>
      </w:r>
    </w:p>
    <w:p w:rsidR="006C19B4" w:rsidRPr="006C19B4" w:rsidRDefault="006C19B4" w:rsidP="00763185">
      <w:pPr>
        <w:spacing w:after="0" w:line="240" w:lineRule="auto"/>
        <w:ind w:left="360"/>
        <w:rPr>
          <w:rFonts w:ascii="Times New Roman" w:hAnsi="Times New Roman" w:cs="Times New Roman"/>
          <w:sz w:val="24"/>
          <w:szCs w:val="24"/>
        </w:rPr>
      </w:pPr>
      <w:r w:rsidRPr="006C19B4">
        <w:rPr>
          <w:rFonts w:ascii="Times New Roman" w:hAnsi="Times New Roman" w:cs="Times New Roman"/>
          <w:sz w:val="24"/>
          <w:szCs w:val="24"/>
        </w:rPr>
        <w:t xml:space="preserve">LO 6:  Explore the human experience </w:t>
      </w:r>
    </w:p>
    <w:p w:rsidR="00FB04E2" w:rsidRPr="001327CC" w:rsidRDefault="006C19B4" w:rsidP="00FB04E2">
      <w:pPr>
        <w:pStyle w:val="NormalWeb"/>
        <w:rPr>
          <w:b/>
          <w:color w:val="auto"/>
        </w:rPr>
      </w:pPr>
      <w:r>
        <w:rPr>
          <w:b/>
          <w:color w:val="auto"/>
        </w:rPr>
        <w:t>Religion</w:t>
      </w:r>
    </w:p>
    <w:p w:rsidR="00FB04E2" w:rsidRPr="001327CC" w:rsidRDefault="00FB04E2" w:rsidP="00FB04E2">
      <w:pPr>
        <w:pStyle w:val="NormalWeb"/>
        <w:rPr>
          <w:color w:val="auto"/>
        </w:rPr>
      </w:pPr>
      <w:r w:rsidRPr="001327CC">
        <w:rPr>
          <w:color w:val="auto"/>
        </w:rPr>
        <w:t xml:space="preserve">The purpose of </w:t>
      </w:r>
      <w:r w:rsidR="00C015BE" w:rsidRPr="001327CC">
        <w:rPr>
          <w:color w:val="auto"/>
        </w:rPr>
        <w:t xml:space="preserve">the </w:t>
      </w:r>
      <w:r w:rsidR="006C19B4">
        <w:rPr>
          <w:color w:val="auto"/>
        </w:rPr>
        <w:t>Religion</w:t>
      </w:r>
      <w:r w:rsidR="00C015BE" w:rsidRPr="001327CC">
        <w:rPr>
          <w:color w:val="auto"/>
        </w:rPr>
        <w:t xml:space="preserve"> requirement</w:t>
      </w:r>
      <w:r w:rsidRPr="001327CC">
        <w:rPr>
          <w:color w:val="auto"/>
        </w:rPr>
        <w:t xml:space="preserve"> is to provide a deeper understanding of the religious dimension of human existence.</w:t>
      </w:r>
      <w:r w:rsidR="00C015BE" w:rsidRPr="001327CC">
        <w:rPr>
          <w:color w:val="auto"/>
        </w:rPr>
        <w:t xml:space="preserve"> Religio</w:t>
      </w:r>
      <w:r w:rsidR="00F43CE1">
        <w:rPr>
          <w:color w:val="auto"/>
        </w:rPr>
        <w:t xml:space="preserve">n </w:t>
      </w:r>
      <w:r w:rsidR="00C015BE" w:rsidRPr="001327CC">
        <w:rPr>
          <w:color w:val="auto"/>
        </w:rPr>
        <w:t>c</w:t>
      </w:r>
      <w:r w:rsidRPr="001327CC">
        <w:rPr>
          <w:color w:val="auto"/>
        </w:rPr>
        <w:t>ourses are designed to foster a clearer</w:t>
      </w:r>
      <w:r w:rsidR="008972BF" w:rsidRPr="001327CC">
        <w:rPr>
          <w:color w:val="auto"/>
        </w:rPr>
        <w:t xml:space="preserve"> understanding of the role that</w:t>
      </w:r>
      <w:r w:rsidRPr="001327CC">
        <w:rPr>
          <w:color w:val="auto"/>
        </w:rPr>
        <w:t xml:space="preserve"> religion plays in human life through a careful and systematic examination of religious ideas, institutions, values, and patterns of belief and practice. The study of religious phenomena involves a number of different methodological approaches, including textual exegesis, historical criticism, and hermeneutic analysis. A primary objective of </w:t>
      </w:r>
      <w:r w:rsidR="00F43CE1">
        <w:rPr>
          <w:color w:val="auto"/>
        </w:rPr>
        <w:t xml:space="preserve">religion </w:t>
      </w:r>
      <w:r w:rsidRPr="001327CC">
        <w:rPr>
          <w:color w:val="auto"/>
        </w:rPr>
        <w:t>courses</w:t>
      </w:r>
      <w:r w:rsidR="00C015BE" w:rsidRPr="001327CC">
        <w:rPr>
          <w:color w:val="auto"/>
        </w:rPr>
        <w:t xml:space="preserve"> in the general education curriculum </w:t>
      </w:r>
      <w:r w:rsidRPr="001327CC">
        <w:rPr>
          <w:color w:val="auto"/>
        </w:rPr>
        <w:t xml:space="preserve">is to develop a critical appreciation of religious traditions and to enable students to conduct a careful and reasoned inquiry into the role which religion will play in their professional, public and private lives. </w:t>
      </w:r>
    </w:p>
    <w:p w:rsidR="008972BF" w:rsidRPr="001327CC" w:rsidRDefault="00FB04E2" w:rsidP="008972BF">
      <w:pPr>
        <w:spacing w:before="100" w:beforeAutospacing="1" w:after="100" w:afterAutospacing="1" w:line="240" w:lineRule="auto"/>
        <w:rPr>
          <w:rFonts w:ascii="Times New Roman" w:eastAsia="Times New Roman" w:hAnsi="Times New Roman" w:cs="Times New Roman"/>
          <w:sz w:val="24"/>
          <w:szCs w:val="24"/>
        </w:rPr>
      </w:pPr>
      <w:r w:rsidRPr="001327CC">
        <w:rPr>
          <w:rFonts w:ascii="Times New Roman" w:hAnsi="Times New Roman" w:cs="Times New Roman"/>
          <w:sz w:val="24"/>
          <w:szCs w:val="24"/>
        </w:rPr>
        <w:t xml:space="preserve">1. </w:t>
      </w:r>
      <w:r w:rsidR="008972BF" w:rsidRPr="001327CC">
        <w:rPr>
          <w:rFonts w:ascii="Times New Roman" w:hAnsi="Times New Roman" w:cs="Times New Roman"/>
          <w:sz w:val="24"/>
          <w:szCs w:val="24"/>
        </w:rPr>
        <w:t>Religion c</w:t>
      </w:r>
      <w:r w:rsidRPr="001327CC">
        <w:rPr>
          <w:rFonts w:ascii="Times New Roman" w:hAnsi="Times New Roman" w:cs="Times New Roman"/>
          <w:sz w:val="24"/>
          <w:szCs w:val="24"/>
        </w:rPr>
        <w:t xml:space="preserve">ourses should have as their principal focus the study of religion and the role which religion plays in human life. Courses in which religion serves as a merely secondary concern are not suitable </w:t>
      </w:r>
      <w:r w:rsidR="008972BF" w:rsidRPr="001327CC">
        <w:rPr>
          <w:rFonts w:ascii="Times New Roman" w:eastAsia="Times New Roman" w:hAnsi="Times New Roman" w:cs="Times New Roman"/>
          <w:sz w:val="24"/>
          <w:szCs w:val="24"/>
        </w:rPr>
        <w:t>to meet this general education requirement.</w:t>
      </w:r>
    </w:p>
    <w:p w:rsidR="008972BF" w:rsidRPr="001327CC" w:rsidRDefault="008972BF" w:rsidP="008972BF">
      <w:pPr>
        <w:spacing w:before="100" w:beforeAutospacing="1" w:after="100" w:afterAutospacing="1" w:line="240" w:lineRule="auto"/>
        <w:rPr>
          <w:rFonts w:ascii="Times New Roman" w:eastAsia="Times New Roman" w:hAnsi="Times New Roman" w:cs="Times New Roman"/>
          <w:sz w:val="24"/>
          <w:szCs w:val="24"/>
        </w:rPr>
      </w:pPr>
      <w:r w:rsidRPr="001327CC">
        <w:rPr>
          <w:rFonts w:ascii="Times New Roman" w:hAnsi="Times New Roman" w:cs="Times New Roman"/>
          <w:sz w:val="24"/>
          <w:szCs w:val="24"/>
        </w:rPr>
        <w:t>2.</w:t>
      </w:r>
      <w:r w:rsidR="00FB04E2" w:rsidRPr="001327CC">
        <w:rPr>
          <w:rFonts w:ascii="Times New Roman" w:hAnsi="Times New Roman" w:cs="Times New Roman"/>
          <w:sz w:val="24"/>
          <w:szCs w:val="24"/>
        </w:rPr>
        <w:t xml:space="preserve"> </w:t>
      </w:r>
      <w:r w:rsidRPr="001327CC">
        <w:rPr>
          <w:rFonts w:ascii="Times New Roman" w:hAnsi="Times New Roman" w:cs="Times New Roman"/>
          <w:sz w:val="24"/>
          <w:szCs w:val="24"/>
        </w:rPr>
        <w:t xml:space="preserve">Religion courses </w:t>
      </w:r>
      <w:r w:rsidR="00FB04E2" w:rsidRPr="001327CC">
        <w:rPr>
          <w:rFonts w:ascii="Times New Roman" w:hAnsi="Times New Roman" w:cs="Times New Roman"/>
          <w:sz w:val="24"/>
          <w:szCs w:val="24"/>
        </w:rPr>
        <w:t>should deal with one of the following five areas of study: Judeo</w:t>
      </w:r>
      <w:r w:rsidRPr="001327CC">
        <w:rPr>
          <w:rFonts w:ascii="Times New Roman" w:hAnsi="Times New Roman" w:cs="Times New Roman"/>
          <w:sz w:val="24"/>
          <w:szCs w:val="24"/>
        </w:rPr>
        <w:t xml:space="preserve"> </w:t>
      </w:r>
      <w:r w:rsidR="00FB04E2" w:rsidRPr="001327CC">
        <w:rPr>
          <w:rFonts w:ascii="Times New Roman" w:hAnsi="Times New Roman" w:cs="Times New Roman"/>
          <w:sz w:val="24"/>
          <w:szCs w:val="24"/>
        </w:rPr>
        <w:t>Christian origins, the history of Christianity, systematic theology, contemporary issues, and world religions. These courses should be designed specifically for the non</w:t>
      </w:r>
      <w:r w:rsidRPr="001327CC">
        <w:rPr>
          <w:rFonts w:ascii="Times New Roman" w:hAnsi="Times New Roman" w:cs="Times New Roman"/>
          <w:sz w:val="24"/>
          <w:szCs w:val="24"/>
        </w:rPr>
        <w:t>-</w:t>
      </w:r>
      <w:r w:rsidR="00FB04E2" w:rsidRPr="001327CC">
        <w:rPr>
          <w:rFonts w:ascii="Times New Roman" w:hAnsi="Times New Roman" w:cs="Times New Roman"/>
          <w:sz w:val="24"/>
          <w:szCs w:val="24"/>
        </w:rPr>
        <w:t xml:space="preserve">specialist. Courses of a highly specialized character are not suitable </w:t>
      </w:r>
      <w:r w:rsidRPr="001327CC">
        <w:rPr>
          <w:rFonts w:ascii="Times New Roman" w:eastAsia="Times New Roman" w:hAnsi="Times New Roman" w:cs="Times New Roman"/>
          <w:sz w:val="24"/>
          <w:szCs w:val="24"/>
        </w:rPr>
        <w:t>to meet this general education requirement.</w:t>
      </w:r>
    </w:p>
    <w:p w:rsidR="00FB04E2" w:rsidRPr="001327CC" w:rsidRDefault="00FB04E2" w:rsidP="00FB04E2">
      <w:pPr>
        <w:pStyle w:val="NormalWeb"/>
        <w:rPr>
          <w:color w:val="auto"/>
        </w:rPr>
      </w:pPr>
      <w:r w:rsidRPr="001327CC">
        <w:rPr>
          <w:color w:val="auto"/>
        </w:rPr>
        <w:t xml:space="preserve">3. </w:t>
      </w:r>
      <w:r w:rsidR="00972AD9" w:rsidRPr="001327CC">
        <w:rPr>
          <w:color w:val="auto"/>
        </w:rPr>
        <w:t xml:space="preserve">Religion courses </w:t>
      </w:r>
      <w:r w:rsidRPr="001327CC">
        <w:rPr>
          <w:color w:val="auto"/>
        </w:rPr>
        <w:t xml:space="preserve">may also be interdisciplinary courses designed to demonstrate the relationship between religion and other academic disciplines. The principal focus of such courses must be the study of religion and its relation to the other dimensions of human life. </w:t>
      </w:r>
    </w:p>
    <w:p w:rsidR="00FB04E2" w:rsidRPr="001327CC" w:rsidRDefault="00FB04E2" w:rsidP="00FB04E2">
      <w:pPr>
        <w:pStyle w:val="NormalWeb"/>
        <w:rPr>
          <w:color w:val="auto"/>
        </w:rPr>
      </w:pPr>
      <w:r w:rsidRPr="001327CC">
        <w:rPr>
          <w:color w:val="auto"/>
        </w:rPr>
        <w:t xml:space="preserve">4. </w:t>
      </w:r>
      <w:r w:rsidR="00972AD9" w:rsidRPr="001327CC">
        <w:rPr>
          <w:color w:val="auto"/>
        </w:rPr>
        <w:t xml:space="preserve">Religion courses </w:t>
      </w:r>
      <w:r w:rsidRPr="001327CC">
        <w:rPr>
          <w:color w:val="auto"/>
        </w:rPr>
        <w:t>may approach the study of religious phenomena from a variety of methodological perspectives</w:t>
      </w:r>
      <w:r w:rsidR="00972AD9" w:rsidRPr="001327CC">
        <w:rPr>
          <w:color w:val="auto"/>
        </w:rPr>
        <w:t xml:space="preserve">, </w:t>
      </w:r>
      <w:r w:rsidRPr="001327CC">
        <w:rPr>
          <w:color w:val="auto"/>
        </w:rPr>
        <w:t>be topical, historical, or comparative in nature</w:t>
      </w:r>
      <w:r w:rsidR="00972AD9" w:rsidRPr="001327CC">
        <w:rPr>
          <w:color w:val="auto"/>
        </w:rPr>
        <w:t>, and/or</w:t>
      </w:r>
      <w:r w:rsidRPr="001327CC">
        <w:rPr>
          <w:color w:val="auto"/>
        </w:rPr>
        <w:t xml:space="preserve"> approach the study of religion in terms of its relationship to specific areas of human life. </w:t>
      </w:r>
    </w:p>
    <w:p w:rsidR="00FB04E2" w:rsidRPr="001327CC" w:rsidRDefault="00FB04E2" w:rsidP="00FB04E2">
      <w:pPr>
        <w:pStyle w:val="NormalWeb"/>
        <w:rPr>
          <w:color w:val="auto"/>
        </w:rPr>
      </w:pPr>
      <w:r w:rsidRPr="001327CC">
        <w:rPr>
          <w:color w:val="auto"/>
        </w:rPr>
        <w:t xml:space="preserve">5. </w:t>
      </w:r>
      <w:r w:rsidR="00972AD9" w:rsidRPr="001327CC">
        <w:rPr>
          <w:color w:val="auto"/>
        </w:rPr>
        <w:t>Religion courses</w:t>
      </w:r>
      <w:r w:rsidRPr="001327CC">
        <w:rPr>
          <w:color w:val="auto"/>
        </w:rPr>
        <w:t xml:space="preserve"> should be designed to enhance a critical appreciation of the role of religion in human life and should help foster the development of </w:t>
      </w:r>
      <w:r w:rsidR="009B36C6">
        <w:rPr>
          <w:color w:val="auto"/>
        </w:rPr>
        <w:t>communication</w:t>
      </w:r>
      <w:r w:rsidRPr="001327CC">
        <w:rPr>
          <w:color w:val="auto"/>
        </w:rPr>
        <w:t xml:space="preserve"> skills</w:t>
      </w:r>
      <w:r w:rsidR="00CB4483">
        <w:rPr>
          <w:color w:val="auto"/>
        </w:rPr>
        <w:t xml:space="preserve"> and the </w:t>
      </w:r>
      <w:r w:rsidR="009B36C6">
        <w:rPr>
          <w:color w:val="auto"/>
        </w:rPr>
        <w:t>ability to identify and analy</w:t>
      </w:r>
      <w:r w:rsidR="00CB4483">
        <w:rPr>
          <w:color w:val="auto"/>
        </w:rPr>
        <w:t>ze moral/ethical issues related to religious beliefs.</w:t>
      </w:r>
    </w:p>
    <w:p w:rsidR="00972AD9" w:rsidRPr="001327CC" w:rsidRDefault="00972AD9" w:rsidP="00F43CE1">
      <w:pPr>
        <w:pStyle w:val="NormalWeb"/>
        <w:rPr>
          <w:color w:val="auto"/>
        </w:rPr>
      </w:pPr>
      <w:r w:rsidRPr="001327CC">
        <w:rPr>
          <w:color w:val="auto"/>
        </w:rPr>
        <w:t xml:space="preserve">Specific Learning Outcomes that must be assessed </w:t>
      </w:r>
      <w:r w:rsidR="00F43CE1">
        <w:rPr>
          <w:color w:val="auto"/>
        </w:rPr>
        <w:t xml:space="preserve">in all Religion General Education courses </w:t>
      </w:r>
      <w:r w:rsidR="00F43CE1" w:rsidRPr="001327CC">
        <w:rPr>
          <w:color w:val="auto"/>
        </w:rPr>
        <w:t>include:</w:t>
      </w:r>
    </w:p>
    <w:p w:rsidR="003232AE" w:rsidRDefault="003232AE"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1:</w:t>
      </w:r>
      <w:r w:rsidR="00491BC3" w:rsidRPr="00491BC3">
        <w:rPr>
          <w:rFonts w:ascii="Times New Roman" w:hAnsi="Times New Roman" w:cs="Times New Roman"/>
          <w:sz w:val="24"/>
          <w:szCs w:val="24"/>
        </w:rPr>
        <w:t xml:space="preserve"> </w:t>
      </w:r>
      <w:r w:rsidR="00491BC3">
        <w:rPr>
          <w:rFonts w:ascii="Times New Roman" w:hAnsi="Times New Roman" w:cs="Times New Roman"/>
          <w:sz w:val="24"/>
          <w:szCs w:val="24"/>
        </w:rPr>
        <w:t xml:space="preserve"> </w:t>
      </w:r>
      <w:r w:rsidR="00491BC3" w:rsidRPr="006C19B4">
        <w:rPr>
          <w:rFonts w:ascii="Times New Roman" w:hAnsi="Times New Roman" w:cs="Times New Roman"/>
          <w:sz w:val="24"/>
          <w:szCs w:val="24"/>
        </w:rPr>
        <w:t>Exhibit critical and logical thinking</w:t>
      </w:r>
    </w:p>
    <w:p w:rsidR="00F43CE1" w:rsidRPr="006C19B4" w:rsidRDefault="00F43CE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3:  Identify and analyze </w:t>
      </w:r>
      <w:r w:rsidRPr="006C19B4">
        <w:rPr>
          <w:rFonts w:ascii="Times New Roman" w:hAnsi="Times New Roman" w:cs="Times New Roman"/>
          <w:sz w:val="24"/>
          <w:szCs w:val="24"/>
        </w:rPr>
        <w:t xml:space="preserve">ethical </w:t>
      </w:r>
      <w:r>
        <w:rPr>
          <w:rFonts w:ascii="Times New Roman" w:hAnsi="Times New Roman" w:cs="Times New Roman"/>
          <w:sz w:val="24"/>
          <w:szCs w:val="24"/>
        </w:rPr>
        <w:t>issues</w:t>
      </w:r>
    </w:p>
    <w:p w:rsidR="00F43CE1" w:rsidRPr="001327CC" w:rsidRDefault="00F43CE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4:  </w:t>
      </w:r>
      <w:r w:rsidRPr="001327CC">
        <w:rPr>
          <w:rFonts w:ascii="Times New Roman" w:hAnsi="Times New Roman" w:cs="Times New Roman"/>
          <w:sz w:val="24"/>
          <w:szCs w:val="24"/>
        </w:rPr>
        <w:t>Communicate effectively in written and oral formats</w:t>
      </w:r>
      <w:r>
        <w:rPr>
          <w:rFonts w:ascii="Times New Roman" w:hAnsi="Times New Roman" w:cs="Times New Roman"/>
          <w:sz w:val="24"/>
          <w:szCs w:val="24"/>
        </w:rPr>
        <w:t xml:space="preserve"> </w:t>
      </w:r>
    </w:p>
    <w:p w:rsidR="00972AD9" w:rsidRPr="00F43CE1" w:rsidRDefault="00F43CE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LO 6:  Explore </w:t>
      </w:r>
      <w:r w:rsidRPr="006C19B4">
        <w:rPr>
          <w:rFonts w:ascii="Times New Roman" w:hAnsi="Times New Roman" w:cs="Times New Roman"/>
          <w:sz w:val="24"/>
          <w:szCs w:val="24"/>
        </w:rPr>
        <w:t xml:space="preserve">the human experience </w:t>
      </w:r>
    </w:p>
    <w:p w:rsidR="00FB04E2" w:rsidRPr="001327CC" w:rsidRDefault="00FB04E2" w:rsidP="00FB04E2">
      <w:pPr>
        <w:pStyle w:val="NormalWeb"/>
        <w:rPr>
          <w:b/>
          <w:color w:val="auto"/>
        </w:rPr>
      </w:pPr>
      <w:r w:rsidRPr="001327CC">
        <w:rPr>
          <w:b/>
          <w:color w:val="auto"/>
        </w:rPr>
        <w:t>Aesthetics</w:t>
      </w:r>
    </w:p>
    <w:p w:rsidR="00CB4483" w:rsidRDefault="00FB04E2" w:rsidP="00FB04E2">
      <w:pPr>
        <w:pStyle w:val="NormalWeb"/>
        <w:rPr>
          <w:color w:val="auto"/>
        </w:rPr>
      </w:pPr>
      <w:r w:rsidRPr="001327CC">
        <w:rPr>
          <w:color w:val="auto"/>
        </w:rPr>
        <w:t xml:space="preserve">The purpose </w:t>
      </w:r>
      <w:r w:rsidR="00F43CE1">
        <w:rPr>
          <w:color w:val="auto"/>
        </w:rPr>
        <w:t xml:space="preserve">of the </w:t>
      </w:r>
      <w:r w:rsidR="00972AD9" w:rsidRPr="001327CC">
        <w:rPr>
          <w:color w:val="auto"/>
        </w:rPr>
        <w:t>aesthetics requirement i</w:t>
      </w:r>
      <w:r w:rsidRPr="001327CC">
        <w:rPr>
          <w:color w:val="auto"/>
        </w:rPr>
        <w:t xml:space="preserve">s to provide a general introduction to the aesthetic dimension of human existence. </w:t>
      </w:r>
      <w:r w:rsidR="00972AD9" w:rsidRPr="001327CC">
        <w:rPr>
          <w:color w:val="auto"/>
        </w:rPr>
        <w:t>Courses that meet the aesthetics requirement</w:t>
      </w:r>
      <w:r w:rsidR="00F43CE1">
        <w:rPr>
          <w:color w:val="auto"/>
        </w:rPr>
        <w:t xml:space="preserve"> deal</w:t>
      </w:r>
      <w:r w:rsidRPr="001327CC">
        <w:rPr>
          <w:color w:val="auto"/>
        </w:rPr>
        <w:t xml:space="preserve"> specifically with the study of art, literature, music</w:t>
      </w:r>
      <w:r w:rsidR="00972AD9" w:rsidRPr="001327CC">
        <w:rPr>
          <w:color w:val="auto"/>
        </w:rPr>
        <w:t xml:space="preserve">, and theater </w:t>
      </w:r>
      <w:r w:rsidRPr="001327CC">
        <w:rPr>
          <w:color w:val="auto"/>
        </w:rPr>
        <w:t xml:space="preserve"> as a means of promoting students aesthetic sensibility and of enhancing their appreciation of those aesthetic values by which the artist seeks to order his</w:t>
      </w:r>
      <w:r w:rsidR="00972AD9" w:rsidRPr="001327CC">
        <w:rPr>
          <w:color w:val="auto"/>
        </w:rPr>
        <w:t>/her</w:t>
      </w:r>
      <w:r w:rsidRPr="001327CC">
        <w:rPr>
          <w:color w:val="auto"/>
        </w:rPr>
        <w:t xml:space="preserve"> personal experience. In terms of methodology, </w:t>
      </w:r>
      <w:r w:rsidR="00972AD9" w:rsidRPr="001327CC">
        <w:rPr>
          <w:color w:val="auto"/>
        </w:rPr>
        <w:t>these courses</w:t>
      </w:r>
      <w:r w:rsidRPr="001327CC">
        <w:rPr>
          <w:color w:val="auto"/>
        </w:rPr>
        <w:t xml:space="preserve"> involve the examination of primary texts and works of art with reference not only to content, but also to questions of technique, style, and artistic form. </w:t>
      </w:r>
    </w:p>
    <w:p w:rsidR="00FB04E2" w:rsidRPr="001327CC" w:rsidRDefault="00FB04E2" w:rsidP="00FB04E2">
      <w:pPr>
        <w:pStyle w:val="NormalWeb"/>
        <w:rPr>
          <w:color w:val="auto"/>
        </w:rPr>
      </w:pPr>
      <w:r w:rsidRPr="001327CC">
        <w:rPr>
          <w:color w:val="auto"/>
        </w:rPr>
        <w:t xml:space="preserve">1. </w:t>
      </w:r>
      <w:r w:rsidR="00A33B18" w:rsidRPr="001327CC">
        <w:rPr>
          <w:color w:val="auto"/>
        </w:rPr>
        <w:t xml:space="preserve">Aesthetics courses </w:t>
      </w:r>
      <w:r w:rsidRPr="001327CC">
        <w:rPr>
          <w:color w:val="auto"/>
        </w:rPr>
        <w:t>should be broad in content and scope and should be designed to provide the non</w:t>
      </w:r>
      <w:r w:rsidR="00F43CE1">
        <w:rPr>
          <w:color w:val="auto"/>
        </w:rPr>
        <w:t>-</w:t>
      </w:r>
      <w:r w:rsidRPr="001327CC">
        <w:rPr>
          <w:color w:val="auto"/>
        </w:rPr>
        <w:t>specialist with a general introduction to the study of art, literature</w:t>
      </w:r>
      <w:r w:rsidR="00A33B18" w:rsidRPr="001327CC">
        <w:rPr>
          <w:color w:val="auto"/>
        </w:rPr>
        <w:t>,</w:t>
      </w:r>
      <w:r w:rsidRPr="001327CC">
        <w:rPr>
          <w:color w:val="auto"/>
        </w:rPr>
        <w:t xml:space="preserve"> music</w:t>
      </w:r>
      <w:r w:rsidR="00A33B18" w:rsidRPr="001327CC">
        <w:rPr>
          <w:color w:val="auto"/>
        </w:rPr>
        <w:t>, and theater</w:t>
      </w:r>
      <w:r w:rsidRPr="001327CC">
        <w:rPr>
          <w:color w:val="auto"/>
        </w:rPr>
        <w:t xml:space="preserve">. Courses which are too narrow in focus are not suitable </w:t>
      </w:r>
      <w:r w:rsidR="00A33B18" w:rsidRPr="001327CC">
        <w:rPr>
          <w:color w:val="auto"/>
        </w:rPr>
        <w:t>to meet this general education requirement.</w:t>
      </w:r>
      <w:r w:rsidRPr="001327CC">
        <w:rPr>
          <w:color w:val="auto"/>
        </w:rPr>
        <w:t xml:space="preserve"> While </w:t>
      </w:r>
      <w:r w:rsidR="00A33B18" w:rsidRPr="001327CC">
        <w:rPr>
          <w:color w:val="auto"/>
        </w:rPr>
        <w:t>aesthetics c</w:t>
      </w:r>
      <w:r w:rsidRPr="001327CC">
        <w:rPr>
          <w:color w:val="auto"/>
        </w:rPr>
        <w:t>ourses should carry no prerequisites, it is nevertheless recommended that students taking courses</w:t>
      </w:r>
      <w:r w:rsidR="00A33B18" w:rsidRPr="001327CC">
        <w:rPr>
          <w:color w:val="auto"/>
        </w:rPr>
        <w:t xml:space="preserve"> to fulfill the literature</w:t>
      </w:r>
      <w:r w:rsidRPr="001327CC">
        <w:rPr>
          <w:color w:val="auto"/>
        </w:rPr>
        <w:t xml:space="preserve"> </w:t>
      </w:r>
      <w:r w:rsidR="00A33B18" w:rsidRPr="001327CC">
        <w:rPr>
          <w:color w:val="auto"/>
        </w:rPr>
        <w:t>requirement</w:t>
      </w:r>
      <w:r w:rsidRPr="001327CC">
        <w:rPr>
          <w:color w:val="auto"/>
        </w:rPr>
        <w:t xml:space="preserve"> at the 20</w:t>
      </w:r>
      <w:r w:rsidR="00A33B18" w:rsidRPr="001327CC">
        <w:rPr>
          <w:color w:val="auto"/>
        </w:rPr>
        <w:t>0</w:t>
      </w:r>
      <w:r w:rsidRPr="001327CC">
        <w:rPr>
          <w:color w:val="auto"/>
        </w:rPr>
        <w:t>0 level or above should have completed ENG</w:t>
      </w:r>
      <w:r w:rsidR="005A0C52" w:rsidRPr="001327CC">
        <w:rPr>
          <w:color w:val="auto"/>
        </w:rPr>
        <w:t>L</w:t>
      </w:r>
      <w:r w:rsidRPr="001327CC">
        <w:rPr>
          <w:color w:val="auto"/>
        </w:rPr>
        <w:t xml:space="preserve"> 1</w:t>
      </w:r>
      <w:r w:rsidR="00A33B18" w:rsidRPr="001327CC">
        <w:rPr>
          <w:color w:val="auto"/>
        </w:rPr>
        <w:t>3</w:t>
      </w:r>
      <w:r w:rsidRPr="001327CC">
        <w:rPr>
          <w:color w:val="auto"/>
        </w:rPr>
        <w:t>01</w:t>
      </w:r>
      <w:r w:rsidR="00A33B18" w:rsidRPr="001327CC">
        <w:rPr>
          <w:color w:val="auto"/>
        </w:rPr>
        <w:t>/1401</w:t>
      </w:r>
      <w:r w:rsidRPr="001327CC">
        <w:rPr>
          <w:color w:val="auto"/>
        </w:rPr>
        <w:t xml:space="preserve"> and ENG 1</w:t>
      </w:r>
      <w:r w:rsidR="00A33B18" w:rsidRPr="001327CC">
        <w:rPr>
          <w:color w:val="auto"/>
        </w:rPr>
        <w:t>3</w:t>
      </w:r>
      <w:r w:rsidRPr="001327CC">
        <w:rPr>
          <w:color w:val="auto"/>
        </w:rPr>
        <w:t xml:space="preserve">02. </w:t>
      </w:r>
    </w:p>
    <w:p w:rsidR="00FB04E2" w:rsidRPr="001327CC" w:rsidRDefault="00FB04E2" w:rsidP="00FB04E2">
      <w:pPr>
        <w:pStyle w:val="NormalWeb"/>
        <w:rPr>
          <w:color w:val="auto"/>
        </w:rPr>
      </w:pPr>
      <w:r w:rsidRPr="001327CC">
        <w:rPr>
          <w:color w:val="auto"/>
        </w:rPr>
        <w:t xml:space="preserve">2. </w:t>
      </w:r>
      <w:r w:rsidR="00A33B18" w:rsidRPr="001327CC">
        <w:rPr>
          <w:color w:val="auto"/>
        </w:rPr>
        <w:t xml:space="preserve">Aesthetics courses </w:t>
      </w:r>
      <w:r w:rsidRPr="001327CC">
        <w:rPr>
          <w:color w:val="auto"/>
        </w:rPr>
        <w:t>should have as their principal focus the study of art, literature</w:t>
      </w:r>
      <w:r w:rsidR="00A33B18" w:rsidRPr="001327CC">
        <w:rPr>
          <w:color w:val="auto"/>
        </w:rPr>
        <w:t>,</w:t>
      </w:r>
      <w:r w:rsidRPr="001327CC">
        <w:rPr>
          <w:color w:val="auto"/>
        </w:rPr>
        <w:t xml:space="preserve"> music</w:t>
      </w:r>
      <w:r w:rsidR="00A33B18" w:rsidRPr="001327CC">
        <w:rPr>
          <w:color w:val="auto"/>
        </w:rPr>
        <w:t>, and theater</w:t>
      </w:r>
      <w:r w:rsidRPr="001327CC">
        <w:rPr>
          <w:color w:val="auto"/>
        </w:rPr>
        <w:t xml:space="preserve"> with specific reference not only to content, but also to technique, style, and artistic form. Courses that fail to deal with the formal aspects of the aesthetic experience are not suitable </w:t>
      </w:r>
      <w:r w:rsidR="00A33B18" w:rsidRPr="001327CC">
        <w:rPr>
          <w:color w:val="auto"/>
        </w:rPr>
        <w:t>to meet this general education requirement.</w:t>
      </w:r>
      <w:r w:rsidRPr="001327CC">
        <w:rPr>
          <w:color w:val="auto"/>
        </w:rPr>
        <w:t xml:space="preserve"> </w:t>
      </w:r>
    </w:p>
    <w:p w:rsidR="00FB04E2" w:rsidRPr="001327CC" w:rsidRDefault="00FB04E2" w:rsidP="00FB04E2">
      <w:pPr>
        <w:pStyle w:val="NormalWeb"/>
        <w:rPr>
          <w:color w:val="auto"/>
        </w:rPr>
      </w:pPr>
      <w:r w:rsidRPr="001327CC">
        <w:rPr>
          <w:color w:val="auto"/>
        </w:rPr>
        <w:t xml:space="preserve">3. </w:t>
      </w:r>
      <w:r w:rsidR="00A33B18" w:rsidRPr="001327CC">
        <w:rPr>
          <w:color w:val="auto"/>
        </w:rPr>
        <w:t xml:space="preserve">Aesthetics courses </w:t>
      </w:r>
      <w:r w:rsidRPr="001327CC">
        <w:rPr>
          <w:color w:val="auto"/>
        </w:rPr>
        <w:t xml:space="preserve">should employ the examination, interpretation, and analysis of primary texts and works of art as the only appropriate means for developing a critical appreciation of the aesthetic dimension. Courses which rely on secondary works of critical studies are not suitable </w:t>
      </w:r>
      <w:r w:rsidR="00A33B18" w:rsidRPr="001327CC">
        <w:rPr>
          <w:color w:val="auto"/>
        </w:rPr>
        <w:t>to meet this general education requirement</w:t>
      </w:r>
      <w:r w:rsidRPr="001327CC">
        <w:rPr>
          <w:color w:val="auto"/>
        </w:rPr>
        <w:t xml:space="preserve">. </w:t>
      </w:r>
    </w:p>
    <w:p w:rsidR="00FB04E2" w:rsidRPr="001327CC" w:rsidRDefault="00FB04E2" w:rsidP="00FB04E2">
      <w:pPr>
        <w:pStyle w:val="NormalWeb"/>
        <w:rPr>
          <w:color w:val="auto"/>
        </w:rPr>
      </w:pPr>
      <w:r w:rsidRPr="001327CC">
        <w:rPr>
          <w:color w:val="auto"/>
        </w:rPr>
        <w:t xml:space="preserve">4. </w:t>
      </w:r>
      <w:r w:rsidR="00A33B18" w:rsidRPr="001327CC">
        <w:rPr>
          <w:color w:val="auto"/>
        </w:rPr>
        <w:t xml:space="preserve">Aesthetics courses may be </w:t>
      </w:r>
      <w:r w:rsidRPr="001327CC">
        <w:rPr>
          <w:color w:val="auto"/>
        </w:rPr>
        <w:t>historical</w:t>
      </w:r>
      <w:r w:rsidR="00A33B18" w:rsidRPr="001327CC">
        <w:rPr>
          <w:color w:val="auto"/>
        </w:rPr>
        <w:t xml:space="preserve">, </w:t>
      </w:r>
      <w:r w:rsidRPr="001327CC">
        <w:rPr>
          <w:color w:val="auto"/>
        </w:rPr>
        <w:t>major fi</w:t>
      </w:r>
      <w:r w:rsidR="00A33B18" w:rsidRPr="001327CC">
        <w:rPr>
          <w:color w:val="auto"/>
        </w:rPr>
        <w:t>g</w:t>
      </w:r>
      <w:r w:rsidRPr="001327CC">
        <w:rPr>
          <w:color w:val="auto"/>
        </w:rPr>
        <w:t>ure</w:t>
      </w:r>
      <w:r w:rsidR="00A33B18" w:rsidRPr="001327CC">
        <w:rPr>
          <w:color w:val="auto"/>
        </w:rPr>
        <w:t>,</w:t>
      </w:r>
      <w:r w:rsidRPr="001327CC">
        <w:rPr>
          <w:color w:val="auto"/>
        </w:rPr>
        <w:t xml:space="preserve"> genre</w:t>
      </w:r>
      <w:r w:rsidR="00A33B18" w:rsidRPr="001327CC">
        <w:rPr>
          <w:color w:val="auto"/>
        </w:rPr>
        <w:t xml:space="preserve">, or </w:t>
      </w:r>
      <w:r w:rsidRPr="001327CC">
        <w:rPr>
          <w:color w:val="auto"/>
        </w:rPr>
        <w:t xml:space="preserve">theme survey courses. </w:t>
      </w:r>
      <w:r w:rsidR="00A33B18" w:rsidRPr="001327CC">
        <w:rPr>
          <w:color w:val="auto"/>
        </w:rPr>
        <w:t>I</w:t>
      </w:r>
      <w:r w:rsidRPr="001327CC">
        <w:rPr>
          <w:color w:val="auto"/>
        </w:rPr>
        <w:t xml:space="preserve">nterdisciplinary courses which focus upon the interaction of the fine arts with each other or with other dimensions of the human experience are also suitable </w:t>
      </w:r>
      <w:r w:rsidR="00A33B18" w:rsidRPr="001327CC">
        <w:rPr>
          <w:color w:val="auto"/>
        </w:rPr>
        <w:t>to meet this general education requirement</w:t>
      </w:r>
      <w:r w:rsidRPr="001327CC">
        <w:rPr>
          <w:color w:val="auto"/>
        </w:rPr>
        <w:t>. Courses which provide an in</w:t>
      </w:r>
      <w:r w:rsidR="00A33B18" w:rsidRPr="001327CC">
        <w:rPr>
          <w:color w:val="auto"/>
        </w:rPr>
        <w:t xml:space="preserve"> </w:t>
      </w:r>
      <w:r w:rsidRPr="001327CC">
        <w:rPr>
          <w:color w:val="auto"/>
        </w:rPr>
        <w:t>depth study of a sin</w:t>
      </w:r>
      <w:r w:rsidR="00A33B18" w:rsidRPr="001327CC">
        <w:rPr>
          <w:color w:val="auto"/>
        </w:rPr>
        <w:t>gl</w:t>
      </w:r>
      <w:r w:rsidRPr="001327CC">
        <w:rPr>
          <w:color w:val="auto"/>
        </w:rPr>
        <w:t xml:space="preserve">e figure are suitable </w:t>
      </w:r>
      <w:r w:rsidR="00A33B18" w:rsidRPr="001327CC">
        <w:rPr>
          <w:color w:val="auto"/>
        </w:rPr>
        <w:t xml:space="preserve">to meet this general education requirement </w:t>
      </w:r>
      <w:r w:rsidRPr="001327CC">
        <w:rPr>
          <w:color w:val="auto"/>
        </w:rPr>
        <w:t xml:space="preserve">only if they deal with </w:t>
      </w:r>
      <w:r w:rsidR="003731AA" w:rsidRPr="001327CC">
        <w:rPr>
          <w:color w:val="auto"/>
        </w:rPr>
        <w:t>a figure of truly major status.</w:t>
      </w:r>
    </w:p>
    <w:p w:rsidR="00F43CE1" w:rsidRPr="001327CC" w:rsidRDefault="00AA79D0" w:rsidP="00F43CE1">
      <w:pPr>
        <w:pStyle w:val="NormalWeb"/>
        <w:rPr>
          <w:color w:val="auto"/>
        </w:rPr>
      </w:pPr>
      <w:r w:rsidRPr="001327CC">
        <w:rPr>
          <w:color w:val="auto"/>
        </w:rPr>
        <w:t xml:space="preserve">Specific </w:t>
      </w:r>
      <w:r w:rsidR="003731AA" w:rsidRPr="001327CC">
        <w:rPr>
          <w:color w:val="auto"/>
        </w:rPr>
        <w:t xml:space="preserve">Learning Outcomes that must be assessed </w:t>
      </w:r>
      <w:r w:rsidR="00F43CE1">
        <w:rPr>
          <w:color w:val="auto"/>
        </w:rPr>
        <w:t xml:space="preserve">in all Aesthetics General Education courses </w:t>
      </w:r>
      <w:r w:rsidR="00F43CE1" w:rsidRPr="001327CC">
        <w:rPr>
          <w:color w:val="auto"/>
        </w:rPr>
        <w:t>include:</w:t>
      </w:r>
    </w:p>
    <w:p w:rsidR="00F43CE1" w:rsidRDefault="00F43CE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1:</w:t>
      </w:r>
      <w:r w:rsidR="00491B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85171">
        <w:rPr>
          <w:rFonts w:ascii="Times New Roman" w:hAnsi="Times New Roman" w:cs="Times New Roman"/>
          <w:sz w:val="24"/>
          <w:szCs w:val="24"/>
        </w:rPr>
        <w:t xml:space="preserve">Exhibit critical and logical thinking </w:t>
      </w:r>
    </w:p>
    <w:p w:rsidR="00491BC3" w:rsidRDefault="00F43CE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4: </w:t>
      </w:r>
      <w:r w:rsidRPr="001327CC">
        <w:rPr>
          <w:rFonts w:ascii="Times New Roman" w:hAnsi="Times New Roman" w:cs="Times New Roman"/>
          <w:sz w:val="24"/>
          <w:szCs w:val="24"/>
        </w:rPr>
        <w:t xml:space="preserve">Communicate effectively </w:t>
      </w:r>
    </w:p>
    <w:p w:rsidR="00F43CE1" w:rsidRDefault="00F43CE1"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5:  Demonstrate</w:t>
      </w:r>
      <w:r w:rsidRPr="006C19B4">
        <w:rPr>
          <w:rFonts w:ascii="Times New Roman" w:hAnsi="Times New Roman" w:cs="Times New Roman"/>
          <w:sz w:val="24"/>
          <w:szCs w:val="24"/>
        </w:rPr>
        <w:t xml:space="preserve"> an aesthetic awareness</w:t>
      </w:r>
    </w:p>
    <w:p w:rsidR="00CB4483" w:rsidRPr="006C19B4" w:rsidRDefault="00CB4483" w:rsidP="00CB4483">
      <w:pPr>
        <w:spacing w:after="0" w:line="240" w:lineRule="auto"/>
        <w:ind w:left="360"/>
        <w:rPr>
          <w:rFonts w:ascii="Times New Roman" w:hAnsi="Times New Roman" w:cs="Times New Roman"/>
          <w:sz w:val="24"/>
          <w:szCs w:val="24"/>
        </w:rPr>
      </w:pPr>
      <w:r w:rsidRPr="006C19B4">
        <w:rPr>
          <w:rFonts w:ascii="Times New Roman" w:hAnsi="Times New Roman" w:cs="Times New Roman"/>
          <w:sz w:val="24"/>
          <w:szCs w:val="24"/>
        </w:rPr>
        <w:t xml:space="preserve">LO 6: Explore the human experience </w:t>
      </w:r>
    </w:p>
    <w:p w:rsidR="00C95CDA" w:rsidRDefault="00C95CDA" w:rsidP="00FB04E2">
      <w:pPr>
        <w:pStyle w:val="NormalWeb"/>
        <w:rPr>
          <w:b/>
          <w:color w:val="auto"/>
        </w:rPr>
      </w:pPr>
    </w:p>
    <w:p w:rsidR="00C95CDA" w:rsidRDefault="00C95CDA" w:rsidP="00FB04E2">
      <w:pPr>
        <w:pStyle w:val="NormalWeb"/>
        <w:rPr>
          <w:b/>
          <w:color w:val="auto"/>
        </w:rPr>
      </w:pPr>
    </w:p>
    <w:p w:rsidR="00FB04E2" w:rsidRPr="001327CC" w:rsidRDefault="003731AA" w:rsidP="00FB04E2">
      <w:pPr>
        <w:pStyle w:val="NormalWeb"/>
        <w:rPr>
          <w:b/>
          <w:color w:val="auto"/>
        </w:rPr>
      </w:pPr>
      <w:r w:rsidRPr="001327CC">
        <w:rPr>
          <w:b/>
          <w:color w:val="auto"/>
        </w:rPr>
        <w:lastRenderedPageBreak/>
        <w:t>SOCIAL SCIENCES</w:t>
      </w:r>
    </w:p>
    <w:p w:rsidR="00FB04E2" w:rsidRPr="001327CC" w:rsidRDefault="005A0C52" w:rsidP="00FB04E2">
      <w:pPr>
        <w:pStyle w:val="NormalWeb"/>
        <w:rPr>
          <w:color w:val="auto"/>
        </w:rPr>
      </w:pPr>
      <w:r w:rsidRPr="001327CC">
        <w:rPr>
          <w:color w:val="auto"/>
        </w:rPr>
        <w:t xml:space="preserve">Social Sciences encompass academic disciplines that study human society and social relationships. </w:t>
      </w:r>
      <w:r w:rsidR="00FB04E2" w:rsidRPr="001327CC">
        <w:rPr>
          <w:color w:val="auto"/>
        </w:rPr>
        <w:t xml:space="preserve">The purpose </w:t>
      </w:r>
      <w:r w:rsidR="00B170B6">
        <w:rPr>
          <w:color w:val="auto"/>
        </w:rPr>
        <w:t xml:space="preserve">of </w:t>
      </w:r>
      <w:r w:rsidRPr="001327CC">
        <w:rPr>
          <w:color w:val="auto"/>
        </w:rPr>
        <w:t xml:space="preserve">the </w:t>
      </w:r>
      <w:r w:rsidR="00FB04E2" w:rsidRPr="001327CC">
        <w:rPr>
          <w:color w:val="auto"/>
        </w:rPr>
        <w:t>Social Sciences</w:t>
      </w:r>
      <w:r w:rsidRPr="001327CC">
        <w:rPr>
          <w:color w:val="auto"/>
        </w:rPr>
        <w:t xml:space="preserve"> requirement</w:t>
      </w:r>
      <w:r w:rsidR="00FB04E2" w:rsidRPr="001327CC">
        <w:rPr>
          <w:color w:val="auto"/>
        </w:rPr>
        <w:t xml:space="preserve"> is to provide a general introduction to the content, philosophy, and methodologies of </w:t>
      </w:r>
      <w:r w:rsidRPr="001327CC">
        <w:rPr>
          <w:color w:val="auto"/>
        </w:rPr>
        <w:t xml:space="preserve">the </w:t>
      </w:r>
      <w:r w:rsidR="00FB04E2" w:rsidRPr="001327CC">
        <w:rPr>
          <w:color w:val="auto"/>
        </w:rPr>
        <w:t>social science</w:t>
      </w:r>
      <w:r w:rsidRPr="001327CC">
        <w:rPr>
          <w:color w:val="auto"/>
        </w:rPr>
        <w:t xml:space="preserve">s. Included are those disciplines that </w:t>
      </w:r>
      <w:r w:rsidR="00FB04E2" w:rsidRPr="001327CC">
        <w:rPr>
          <w:color w:val="auto"/>
        </w:rPr>
        <w:t>study human behavior and those concerned with the study of human beings as they interact with each other within the context of specific social units</w:t>
      </w:r>
      <w:r w:rsidR="00C846A4">
        <w:rPr>
          <w:color w:val="auto"/>
        </w:rPr>
        <w:t xml:space="preserve">, e.g., </w:t>
      </w:r>
      <w:r w:rsidR="00C846A4" w:rsidRPr="00C846A4">
        <w:rPr>
          <w:color w:val="auto"/>
        </w:rPr>
        <w:t>families, communities, organizations, governments.</w:t>
      </w:r>
      <w:r w:rsidR="00C846A4">
        <w:t xml:space="preserve"> </w:t>
      </w:r>
      <w:r w:rsidR="00FB04E2" w:rsidRPr="001327CC">
        <w:rPr>
          <w:color w:val="auto"/>
        </w:rPr>
        <w:t>These disciplines also share a common methodological approach</w:t>
      </w:r>
      <w:r w:rsidR="00CB4483">
        <w:rPr>
          <w:color w:val="auto"/>
        </w:rPr>
        <w:t>. T</w:t>
      </w:r>
      <w:r w:rsidR="00FB04E2" w:rsidRPr="001327CC">
        <w:rPr>
          <w:color w:val="auto"/>
        </w:rPr>
        <w:t xml:space="preserve">hey employ systematic methods and standards in the study of human behavior and seek to formulate general hypotheses and theories of human behavior on the basis of the observation and analysis of empirical data. </w:t>
      </w:r>
    </w:p>
    <w:p w:rsidR="00FB04E2" w:rsidRPr="001327CC" w:rsidRDefault="00FB04E2" w:rsidP="00FB04E2">
      <w:pPr>
        <w:pStyle w:val="NormalWeb"/>
        <w:rPr>
          <w:color w:val="auto"/>
        </w:rPr>
      </w:pPr>
      <w:r w:rsidRPr="001327CC">
        <w:rPr>
          <w:color w:val="auto"/>
        </w:rPr>
        <w:t xml:space="preserve">1. </w:t>
      </w:r>
      <w:r w:rsidR="005A0C52" w:rsidRPr="001327CC">
        <w:rPr>
          <w:color w:val="auto"/>
        </w:rPr>
        <w:t>Social Science courses</w:t>
      </w:r>
      <w:r w:rsidRPr="001327CC">
        <w:rPr>
          <w:color w:val="auto"/>
        </w:rPr>
        <w:t xml:space="preserve"> should be broad in scope and should be designed to provide the non</w:t>
      </w:r>
      <w:r w:rsidR="005A0C52" w:rsidRPr="001327CC">
        <w:rPr>
          <w:color w:val="auto"/>
        </w:rPr>
        <w:t>-</w:t>
      </w:r>
      <w:r w:rsidRPr="001327CC">
        <w:rPr>
          <w:color w:val="auto"/>
        </w:rPr>
        <w:t xml:space="preserve">specialist with a general understanding of the way in which the social order operates. Courses which are too narrow in focus are not suitable </w:t>
      </w:r>
      <w:r w:rsidR="005A0C52" w:rsidRPr="001327CC">
        <w:rPr>
          <w:color w:val="auto"/>
        </w:rPr>
        <w:t>to meet this general education requirement. Social Science c</w:t>
      </w:r>
      <w:r w:rsidRPr="001327CC">
        <w:rPr>
          <w:color w:val="auto"/>
        </w:rPr>
        <w:t>ourses should carry no</w:t>
      </w:r>
      <w:r w:rsidR="005A0C52" w:rsidRPr="001327CC">
        <w:rPr>
          <w:color w:val="auto"/>
        </w:rPr>
        <w:t xml:space="preserve"> or minimal </w:t>
      </w:r>
      <w:r w:rsidRPr="001327CC">
        <w:rPr>
          <w:color w:val="auto"/>
        </w:rPr>
        <w:t xml:space="preserve">prerequisites. </w:t>
      </w:r>
    </w:p>
    <w:p w:rsidR="00FB04E2" w:rsidRPr="001327CC" w:rsidRDefault="00FB04E2" w:rsidP="00FB04E2">
      <w:pPr>
        <w:pStyle w:val="NormalWeb"/>
        <w:rPr>
          <w:color w:val="auto"/>
        </w:rPr>
      </w:pPr>
      <w:r w:rsidRPr="001327CC">
        <w:rPr>
          <w:color w:val="auto"/>
        </w:rPr>
        <w:t xml:space="preserve">2. </w:t>
      </w:r>
      <w:r w:rsidR="005A0C52" w:rsidRPr="001327CC">
        <w:rPr>
          <w:color w:val="auto"/>
        </w:rPr>
        <w:t xml:space="preserve">Social Science courses </w:t>
      </w:r>
      <w:r w:rsidRPr="001327CC">
        <w:rPr>
          <w:color w:val="auto"/>
        </w:rPr>
        <w:t>should have as their primary focus the behavior of human beings in social units and should strive to develop a clearer understanding of the patterns of social interaction that develop between human beings. While history and historical data may be used as the basis for understanding long</w:t>
      </w:r>
      <w:r w:rsidR="005A0C52" w:rsidRPr="001327CC">
        <w:rPr>
          <w:color w:val="auto"/>
        </w:rPr>
        <w:t>-</w:t>
      </w:r>
      <w:r w:rsidRPr="001327CC">
        <w:rPr>
          <w:color w:val="auto"/>
        </w:rPr>
        <w:t xml:space="preserve">term social development, the proper time frame for courses in </w:t>
      </w:r>
      <w:r w:rsidR="00654127" w:rsidRPr="001327CC">
        <w:rPr>
          <w:color w:val="auto"/>
        </w:rPr>
        <w:t>Social Science</w:t>
      </w:r>
      <w:r w:rsidRPr="001327CC">
        <w:rPr>
          <w:color w:val="auto"/>
        </w:rPr>
        <w:t xml:space="preserve"> is the present. The specific objective of </w:t>
      </w:r>
      <w:r w:rsidR="00654127" w:rsidRPr="001327CC">
        <w:rPr>
          <w:color w:val="auto"/>
        </w:rPr>
        <w:t xml:space="preserve">Social Science courses </w:t>
      </w:r>
      <w:r w:rsidRPr="001327CC">
        <w:rPr>
          <w:color w:val="auto"/>
        </w:rPr>
        <w:t xml:space="preserve">should be to develop a theoretical rather than a purely historical or descriptive approach to the interpretation and analysis of social reality. </w:t>
      </w:r>
    </w:p>
    <w:p w:rsidR="00FB04E2" w:rsidRPr="001327CC" w:rsidRDefault="00FB04E2" w:rsidP="00FB04E2">
      <w:pPr>
        <w:pStyle w:val="NormalWeb"/>
        <w:rPr>
          <w:color w:val="auto"/>
        </w:rPr>
      </w:pPr>
      <w:r w:rsidRPr="001327CC">
        <w:rPr>
          <w:color w:val="auto"/>
        </w:rPr>
        <w:t xml:space="preserve">3. </w:t>
      </w:r>
      <w:r w:rsidR="005A0C52" w:rsidRPr="001327CC">
        <w:rPr>
          <w:color w:val="auto"/>
        </w:rPr>
        <w:t xml:space="preserve">Social Science courses </w:t>
      </w:r>
      <w:r w:rsidRPr="001327CC">
        <w:rPr>
          <w:color w:val="auto"/>
        </w:rPr>
        <w:t xml:space="preserve">may also have as their principal focus the psychological development of the individual and the process by which the individual adapts to his or her social environment. Such courses should stress both the environmental and personal factors which influence the development of the individual personality and the way in which the individual behaves in society. </w:t>
      </w:r>
    </w:p>
    <w:p w:rsidR="00FB04E2" w:rsidRPr="001327CC" w:rsidRDefault="00FB04E2" w:rsidP="00FB04E2">
      <w:pPr>
        <w:pStyle w:val="NormalWeb"/>
        <w:rPr>
          <w:color w:val="auto"/>
        </w:rPr>
      </w:pPr>
      <w:r w:rsidRPr="001327CC">
        <w:rPr>
          <w:color w:val="auto"/>
        </w:rPr>
        <w:t xml:space="preserve">4. </w:t>
      </w:r>
      <w:r w:rsidR="00654127" w:rsidRPr="001327CC">
        <w:rPr>
          <w:color w:val="auto"/>
        </w:rPr>
        <w:t xml:space="preserve">Social Science courses </w:t>
      </w:r>
      <w:r w:rsidRPr="001327CC">
        <w:rPr>
          <w:color w:val="auto"/>
        </w:rPr>
        <w:t>should employ systematic methods of analysis that involve such practices as the articulation of assumptions, the observation of empirical data and the advance explication of the procedures by which this data is to be collected, and the identification and explanation of the relationships that emerge from the analysis of this data.</w:t>
      </w:r>
    </w:p>
    <w:p w:rsidR="00654127" w:rsidRPr="001327CC" w:rsidRDefault="00AA79D0" w:rsidP="00654127">
      <w:pPr>
        <w:pStyle w:val="NormalWeb"/>
        <w:rPr>
          <w:color w:val="auto"/>
        </w:rPr>
      </w:pPr>
      <w:r w:rsidRPr="001327CC">
        <w:rPr>
          <w:color w:val="auto"/>
        </w:rPr>
        <w:t xml:space="preserve">Specific </w:t>
      </w:r>
      <w:r w:rsidR="00654127" w:rsidRPr="001327CC">
        <w:rPr>
          <w:color w:val="auto"/>
        </w:rPr>
        <w:t xml:space="preserve">Learning Outcomes that must be assessed </w:t>
      </w:r>
      <w:r w:rsidR="00CA50ED">
        <w:rPr>
          <w:color w:val="auto"/>
        </w:rPr>
        <w:t xml:space="preserve">in all Social Science courses </w:t>
      </w:r>
      <w:r w:rsidR="00654127" w:rsidRPr="001327CC">
        <w:rPr>
          <w:color w:val="auto"/>
        </w:rPr>
        <w:t>include:</w:t>
      </w:r>
    </w:p>
    <w:p w:rsidR="00CA50ED" w:rsidRDefault="00CA50ED"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85171">
        <w:rPr>
          <w:rFonts w:ascii="Times New Roman" w:hAnsi="Times New Roman" w:cs="Times New Roman"/>
          <w:sz w:val="24"/>
          <w:szCs w:val="24"/>
        </w:rPr>
        <w:t xml:space="preserve">Exhibit critical and logical thinking </w:t>
      </w:r>
    </w:p>
    <w:p w:rsidR="00CA50ED" w:rsidRDefault="00CA50ED"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2:  Demonstrate problem-solving ability</w:t>
      </w:r>
    </w:p>
    <w:p w:rsidR="00CA50ED" w:rsidRPr="001327CC" w:rsidRDefault="00CA50ED" w:rsidP="00763185">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4:  </w:t>
      </w:r>
      <w:r w:rsidRPr="001327CC">
        <w:rPr>
          <w:rFonts w:ascii="Times New Roman" w:hAnsi="Times New Roman" w:cs="Times New Roman"/>
          <w:sz w:val="24"/>
          <w:szCs w:val="24"/>
        </w:rPr>
        <w:t>Communicate effecti</w:t>
      </w:r>
      <w:r w:rsidR="003232AE">
        <w:rPr>
          <w:rFonts w:ascii="Times New Roman" w:hAnsi="Times New Roman" w:cs="Times New Roman"/>
          <w:sz w:val="24"/>
          <w:szCs w:val="24"/>
        </w:rPr>
        <w:t xml:space="preserve">vely </w:t>
      </w:r>
    </w:p>
    <w:p w:rsidR="00F03EE1" w:rsidRPr="001327CC" w:rsidRDefault="003731AA" w:rsidP="00F03EE1">
      <w:pPr>
        <w:pStyle w:val="NormalWeb"/>
        <w:rPr>
          <w:b/>
          <w:color w:val="auto"/>
        </w:rPr>
      </w:pPr>
      <w:r w:rsidRPr="001327CC">
        <w:rPr>
          <w:b/>
          <w:color w:val="auto"/>
        </w:rPr>
        <w:t>NATURAL SCIENCES</w:t>
      </w:r>
      <w:r w:rsidR="00771193" w:rsidRPr="001327CC">
        <w:rPr>
          <w:b/>
          <w:color w:val="auto"/>
        </w:rPr>
        <w:t xml:space="preserve"> A</w:t>
      </w:r>
      <w:r w:rsidR="00121C36">
        <w:rPr>
          <w:b/>
          <w:color w:val="auto"/>
        </w:rPr>
        <w:t>ND</w:t>
      </w:r>
      <w:r w:rsidR="00771193" w:rsidRPr="001327CC">
        <w:rPr>
          <w:b/>
          <w:color w:val="auto"/>
        </w:rPr>
        <w:t xml:space="preserve"> MATHEMATICS</w:t>
      </w:r>
    </w:p>
    <w:p w:rsidR="001812F1" w:rsidRPr="001327CC" w:rsidRDefault="006F5DCC" w:rsidP="00F03EE1">
      <w:pPr>
        <w:pStyle w:val="NormalWeb"/>
        <w:rPr>
          <w:color w:val="auto"/>
        </w:rPr>
      </w:pPr>
      <w:r w:rsidRPr="001327CC">
        <w:rPr>
          <w:color w:val="auto"/>
        </w:rPr>
        <w:t>Natural Sciences encompass</w:t>
      </w:r>
      <w:r w:rsidR="00654127" w:rsidRPr="001327CC">
        <w:rPr>
          <w:color w:val="auto"/>
        </w:rPr>
        <w:t xml:space="preserve"> discipli</w:t>
      </w:r>
      <w:r w:rsidRPr="001327CC">
        <w:rPr>
          <w:color w:val="auto"/>
        </w:rPr>
        <w:t>n</w:t>
      </w:r>
      <w:r w:rsidR="00654127" w:rsidRPr="001327CC">
        <w:rPr>
          <w:color w:val="auto"/>
        </w:rPr>
        <w:t xml:space="preserve">es that seek </w:t>
      </w:r>
      <w:r w:rsidRPr="001327CC">
        <w:rPr>
          <w:color w:val="auto"/>
        </w:rPr>
        <w:t xml:space="preserve">to explain the natural world through the scientific study of nature that involves use of the scientific method as the appropriate means for </w:t>
      </w:r>
      <w:r w:rsidR="001812F1" w:rsidRPr="001327CC">
        <w:rPr>
          <w:color w:val="auto"/>
        </w:rPr>
        <w:lastRenderedPageBreak/>
        <w:t>interpreting</w:t>
      </w:r>
      <w:r w:rsidRPr="001327CC">
        <w:rPr>
          <w:color w:val="auto"/>
        </w:rPr>
        <w:t xml:space="preserve"> natural phenomena. </w:t>
      </w:r>
      <w:r w:rsidR="00121C36">
        <w:rPr>
          <w:color w:val="auto"/>
        </w:rPr>
        <w:t xml:space="preserve"> </w:t>
      </w:r>
      <w:r w:rsidR="001812F1" w:rsidRPr="00121C36">
        <w:rPr>
          <w:color w:val="auto"/>
        </w:rPr>
        <w:t>Mathematics is the science of numbers and their interrelationships using a specialized notation and is an es</w:t>
      </w:r>
      <w:r w:rsidR="001812F1" w:rsidRPr="001327CC">
        <w:rPr>
          <w:color w:val="auto"/>
        </w:rPr>
        <w:t>sential tool in many fields including the natural sciences.</w:t>
      </w:r>
    </w:p>
    <w:p w:rsidR="001812F1" w:rsidRPr="00B33DB7" w:rsidRDefault="001812F1" w:rsidP="00F03EE1">
      <w:pPr>
        <w:pStyle w:val="NormalWeb"/>
        <w:rPr>
          <w:b/>
          <w:color w:val="auto"/>
        </w:rPr>
      </w:pPr>
      <w:r w:rsidRPr="00B33DB7">
        <w:rPr>
          <w:b/>
          <w:color w:val="auto"/>
        </w:rPr>
        <w:t>Natural Sciences</w:t>
      </w:r>
    </w:p>
    <w:p w:rsidR="00121C36" w:rsidRDefault="00F03EE1" w:rsidP="00F03EE1">
      <w:pPr>
        <w:pStyle w:val="NormalWeb"/>
        <w:rPr>
          <w:color w:val="auto"/>
        </w:rPr>
      </w:pPr>
      <w:r w:rsidRPr="001327CC">
        <w:rPr>
          <w:color w:val="auto"/>
        </w:rPr>
        <w:t xml:space="preserve">The purpose </w:t>
      </w:r>
      <w:r w:rsidR="00121C36">
        <w:rPr>
          <w:color w:val="auto"/>
        </w:rPr>
        <w:t xml:space="preserve">of </w:t>
      </w:r>
      <w:r w:rsidR="006F5DCC" w:rsidRPr="001327CC">
        <w:rPr>
          <w:color w:val="auto"/>
        </w:rPr>
        <w:t xml:space="preserve">the </w:t>
      </w:r>
      <w:r w:rsidRPr="001327CC">
        <w:rPr>
          <w:color w:val="auto"/>
        </w:rPr>
        <w:t>Natural Sciences</w:t>
      </w:r>
      <w:r w:rsidR="006F5DCC" w:rsidRPr="001327CC">
        <w:rPr>
          <w:color w:val="auto"/>
        </w:rPr>
        <w:t xml:space="preserve"> requirement</w:t>
      </w:r>
      <w:r w:rsidRPr="001327CC">
        <w:rPr>
          <w:color w:val="auto"/>
        </w:rPr>
        <w:t xml:space="preserve"> is to provide non-science majors with a general introduction to the content, philosophy, and methodologies of natural science. </w:t>
      </w:r>
    </w:p>
    <w:p w:rsidR="00F03EE1" w:rsidRPr="001327CC" w:rsidRDefault="00F03EE1" w:rsidP="00F03EE1">
      <w:pPr>
        <w:pStyle w:val="NormalWeb"/>
        <w:rPr>
          <w:color w:val="auto"/>
        </w:rPr>
      </w:pPr>
      <w:r w:rsidRPr="001327CC">
        <w:rPr>
          <w:color w:val="auto"/>
        </w:rPr>
        <w:t xml:space="preserve">1. </w:t>
      </w:r>
      <w:r w:rsidR="006F5DCC" w:rsidRPr="001327CC">
        <w:rPr>
          <w:color w:val="auto"/>
        </w:rPr>
        <w:t>Natural Science c</w:t>
      </w:r>
      <w:r w:rsidRPr="001327CC">
        <w:rPr>
          <w:color w:val="auto"/>
        </w:rPr>
        <w:t xml:space="preserve">ourses should have as their primary goal the development of an interest in the natural sciences and should foster the ability to view scientific conclusions with a critical understanding. </w:t>
      </w:r>
    </w:p>
    <w:p w:rsidR="00F03EE1" w:rsidRPr="001327CC" w:rsidRDefault="00F03EE1" w:rsidP="00F03EE1">
      <w:pPr>
        <w:pStyle w:val="NormalWeb"/>
        <w:rPr>
          <w:color w:val="auto"/>
        </w:rPr>
      </w:pPr>
      <w:r w:rsidRPr="001327CC">
        <w:rPr>
          <w:color w:val="auto"/>
        </w:rPr>
        <w:t xml:space="preserve">2. </w:t>
      </w:r>
      <w:r w:rsidR="006F5DCC" w:rsidRPr="001327CC">
        <w:rPr>
          <w:color w:val="auto"/>
        </w:rPr>
        <w:t xml:space="preserve">Natural Science courses </w:t>
      </w:r>
      <w:r w:rsidRPr="001327CC">
        <w:rPr>
          <w:color w:val="auto"/>
        </w:rPr>
        <w:t xml:space="preserve">should stress observation and </w:t>
      </w:r>
      <w:r w:rsidR="00121C36">
        <w:rPr>
          <w:color w:val="auto"/>
        </w:rPr>
        <w:t xml:space="preserve">utilization of the scientific </w:t>
      </w:r>
      <w:r w:rsidRPr="001327CC">
        <w:rPr>
          <w:color w:val="auto"/>
        </w:rPr>
        <w:t xml:space="preserve">method </w:t>
      </w:r>
      <w:r w:rsidR="00CA50ED">
        <w:rPr>
          <w:color w:val="auto"/>
        </w:rPr>
        <w:t>in</w:t>
      </w:r>
      <w:r w:rsidRPr="001327CC">
        <w:rPr>
          <w:color w:val="auto"/>
        </w:rPr>
        <w:t xml:space="preserve"> collecting data for the analysis and interpretation of natural phenomena. The </w:t>
      </w:r>
      <w:r w:rsidR="00121C36">
        <w:rPr>
          <w:color w:val="auto"/>
        </w:rPr>
        <w:t>scientific</w:t>
      </w:r>
      <w:r w:rsidRPr="001327CC">
        <w:rPr>
          <w:color w:val="auto"/>
        </w:rPr>
        <w:t xml:space="preserve"> method is distinct from a mere observation of nature, </w:t>
      </w:r>
      <w:r w:rsidR="00CA50ED">
        <w:rPr>
          <w:color w:val="auto"/>
        </w:rPr>
        <w:t xml:space="preserve">and </w:t>
      </w:r>
      <w:r w:rsidRPr="001327CC">
        <w:rPr>
          <w:color w:val="auto"/>
        </w:rPr>
        <w:t xml:space="preserve">involves an analysis of available information </w:t>
      </w:r>
      <w:r w:rsidR="00CA50ED">
        <w:rPr>
          <w:color w:val="auto"/>
        </w:rPr>
        <w:t>that leads</w:t>
      </w:r>
      <w:r w:rsidRPr="001327CC">
        <w:rPr>
          <w:color w:val="auto"/>
        </w:rPr>
        <w:t xml:space="preserve"> to the formulation of questions about nature whose answers can be arrived at through controlled manipulations called experiments. </w:t>
      </w:r>
      <w:r w:rsidR="00121C36">
        <w:rPr>
          <w:color w:val="auto"/>
        </w:rPr>
        <w:t>Therefore, a</w:t>
      </w:r>
      <w:r w:rsidRPr="001327CC">
        <w:rPr>
          <w:color w:val="auto"/>
        </w:rPr>
        <w:t xml:space="preserve"> primary goal of </w:t>
      </w:r>
      <w:r w:rsidR="006F5DCC" w:rsidRPr="001327CC">
        <w:rPr>
          <w:color w:val="auto"/>
        </w:rPr>
        <w:t>Natural Science courses</w:t>
      </w:r>
      <w:r w:rsidRPr="001327CC">
        <w:rPr>
          <w:color w:val="auto"/>
        </w:rPr>
        <w:t xml:space="preserve"> is to develop an understanding of the process by which scientific judgments are made. </w:t>
      </w:r>
    </w:p>
    <w:p w:rsidR="00F03EE1" w:rsidRPr="001327CC" w:rsidRDefault="00F03EE1" w:rsidP="00F03EE1">
      <w:pPr>
        <w:pStyle w:val="NormalWeb"/>
        <w:rPr>
          <w:color w:val="auto"/>
        </w:rPr>
      </w:pPr>
      <w:r w:rsidRPr="001327CC">
        <w:rPr>
          <w:color w:val="auto"/>
        </w:rPr>
        <w:t xml:space="preserve">3. </w:t>
      </w:r>
      <w:r w:rsidR="006F5DCC" w:rsidRPr="001327CC">
        <w:rPr>
          <w:color w:val="auto"/>
        </w:rPr>
        <w:t xml:space="preserve">Natural Science courses </w:t>
      </w:r>
      <w:r w:rsidRPr="001327CC">
        <w:rPr>
          <w:color w:val="auto"/>
        </w:rPr>
        <w:t xml:space="preserve">may also have as their principal focus the impact of science and the technologies which have resulted from </w:t>
      </w:r>
      <w:r w:rsidR="00CB4483">
        <w:rPr>
          <w:color w:val="auto"/>
        </w:rPr>
        <w:t xml:space="preserve">scientific advancements </w:t>
      </w:r>
      <w:r w:rsidRPr="001327CC">
        <w:rPr>
          <w:color w:val="auto"/>
        </w:rPr>
        <w:t xml:space="preserve">upon society at large. Such courses should be designed to broaden the students' intellectual horizon and to make them more fully </w:t>
      </w:r>
      <w:r w:rsidR="00CB4483">
        <w:rPr>
          <w:color w:val="auto"/>
        </w:rPr>
        <w:t>aware</w:t>
      </w:r>
      <w:r w:rsidRPr="001327CC">
        <w:rPr>
          <w:color w:val="auto"/>
        </w:rPr>
        <w:t xml:space="preserve"> of the increasingly complex technological world in which they live. </w:t>
      </w:r>
    </w:p>
    <w:p w:rsidR="00F03EE1" w:rsidRPr="001327CC" w:rsidRDefault="00F03EE1" w:rsidP="00F03EE1">
      <w:pPr>
        <w:pStyle w:val="NormalWeb"/>
        <w:rPr>
          <w:color w:val="auto"/>
        </w:rPr>
      </w:pPr>
      <w:r w:rsidRPr="001327CC">
        <w:rPr>
          <w:color w:val="auto"/>
        </w:rPr>
        <w:t xml:space="preserve">4. </w:t>
      </w:r>
      <w:r w:rsidR="006F5DCC" w:rsidRPr="001327CC">
        <w:rPr>
          <w:color w:val="auto"/>
        </w:rPr>
        <w:t xml:space="preserve">Natural Science courses </w:t>
      </w:r>
      <w:r w:rsidRPr="001327CC">
        <w:rPr>
          <w:color w:val="auto"/>
        </w:rPr>
        <w:t xml:space="preserve">may also have as their principal focus the interaction of science with other fields of human endeavor. The content of such courses, however, must be science and the scientific study of natural phenomena. Courses that deal only in a general, nonspecific way with questions of scientific content are not suitable </w:t>
      </w:r>
      <w:r w:rsidR="006F5DCC" w:rsidRPr="001327CC">
        <w:rPr>
          <w:color w:val="auto"/>
        </w:rPr>
        <w:t>to meet this general education requirement.</w:t>
      </w:r>
      <w:r w:rsidRPr="001327CC">
        <w:rPr>
          <w:color w:val="auto"/>
        </w:rPr>
        <w:t xml:space="preserve"> </w:t>
      </w:r>
    </w:p>
    <w:p w:rsidR="00F03EE1" w:rsidRPr="001327CC" w:rsidRDefault="00F03EE1" w:rsidP="00F03EE1">
      <w:pPr>
        <w:pStyle w:val="NormalWeb"/>
        <w:rPr>
          <w:color w:val="auto"/>
        </w:rPr>
      </w:pPr>
      <w:r w:rsidRPr="001327CC">
        <w:rPr>
          <w:color w:val="auto"/>
        </w:rPr>
        <w:t xml:space="preserve">5. </w:t>
      </w:r>
      <w:r w:rsidR="006F5DCC" w:rsidRPr="001327CC">
        <w:rPr>
          <w:color w:val="auto"/>
        </w:rPr>
        <w:t xml:space="preserve">Natural Science courses </w:t>
      </w:r>
      <w:r w:rsidRPr="001327CC">
        <w:rPr>
          <w:color w:val="auto"/>
        </w:rPr>
        <w:t>should be introductory courses and should carry no prerequisites except in the case of the second semester of a two</w:t>
      </w:r>
      <w:r w:rsidR="006F5DCC" w:rsidRPr="001327CC">
        <w:rPr>
          <w:color w:val="auto"/>
        </w:rPr>
        <w:t xml:space="preserve"> </w:t>
      </w:r>
      <w:r w:rsidRPr="001327CC">
        <w:rPr>
          <w:color w:val="auto"/>
        </w:rPr>
        <w:t xml:space="preserve">semester sequence. Students may also satisfy the </w:t>
      </w:r>
      <w:r w:rsidR="006F5DCC" w:rsidRPr="001327CC">
        <w:rPr>
          <w:color w:val="auto"/>
        </w:rPr>
        <w:t xml:space="preserve">Natural Science courses </w:t>
      </w:r>
      <w:r w:rsidRPr="001327CC">
        <w:rPr>
          <w:color w:val="auto"/>
        </w:rPr>
        <w:t xml:space="preserve">requirement </w:t>
      </w:r>
      <w:r w:rsidR="003408C6">
        <w:rPr>
          <w:color w:val="auto"/>
        </w:rPr>
        <w:t xml:space="preserve">with </w:t>
      </w:r>
      <w:r w:rsidRPr="001327CC">
        <w:rPr>
          <w:color w:val="auto"/>
        </w:rPr>
        <w:t xml:space="preserve">the basic level science laboratory courses (BIO </w:t>
      </w:r>
      <w:r w:rsidR="006F5DCC" w:rsidRPr="001327CC">
        <w:rPr>
          <w:color w:val="auto"/>
        </w:rPr>
        <w:t>2305/2205</w:t>
      </w:r>
      <w:r w:rsidRPr="001327CC">
        <w:rPr>
          <w:color w:val="auto"/>
        </w:rPr>
        <w:t>, CH</w:t>
      </w:r>
      <w:r w:rsidR="006F5DCC" w:rsidRPr="001327CC">
        <w:rPr>
          <w:color w:val="auto"/>
        </w:rPr>
        <w:t>E</w:t>
      </w:r>
      <w:r w:rsidRPr="001327CC">
        <w:rPr>
          <w:color w:val="auto"/>
        </w:rPr>
        <w:t xml:space="preserve">M </w:t>
      </w:r>
      <w:r w:rsidR="006F5DCC" w:rsidRPr="001327CC">
        <w:rPr>
          <w:color w:val="auto"/>
        </w:rPr>
        <w:t>1351/1251</w:t>
      </w:r>
      <w:r w:rsidRPr="001327CC">
        <w:rPr>
          <w:color w:val="auto"/>
        </w:rPr>
        <w:t xml:space="preserve">, PHY </w:t>
      </w:r>
      <w:r w:rsidR="00CA50ED">
        <w:rPr>
          <w:color w:val="auto"/>
        </w:rPr>
        <w:t xml:space="preserve">1401 or </w:t>
      </w:r>
      <w:r w:rsidR="00771193" w:rsidRPr="001327CC">
        <w:rPr>
          <w:color w:val="auto"/>
        </w:rPr>
        <w:t>2401</w:t>
      </w:r>
      <w:r w:rsidRPr="001327CC">
        <w:rPr>
          <w:color w:val="auto"/>
        </w:rPr>
        <w:t>), in which case it should first be determined that the student has the necessary background in mathematics and science to pursue the course successfully.</w:t>
      </w:r>
    </w:p>
    <w:p w:rsidR="00771193" w:rsidRPr="001327CC" w:rsidRDefault="00AA79D0" w:rsidP="00771193">
      <w:pPr>
        <w:pStyle w:val="NormalWeb"/>
        <w:rPr>
          <w:color w:val="auto"/>
        </w:rPr>
      </w:pPr>
      <w:r w:rsidRPr="001327CC">
        <w:rPr>
          <w:color w:val="auto"/>
        </w:rPr>
        <w:t xml:space="preserve">Specific </w:t>
      </w:r>
      <w:r w:rsidR="00771193" w:rsidRPr="001327CC">
        <w:rPr>
          <w:color w:val="auto"/>
        </w:rPr>
        <w:t xml:space="preserve">Learning Outcomes that must be assessed </w:t>
      </w:r>
      <w:r w:rsidR="00CA50ED">
        <w:rPr>
          <w:color w:val="auto"/>
        </w:rPr>
        <w:t xml:space="preserve">in Natural Sciences General Education courses </w:t>
      </w:r>
      <w:r w:rsidR="00771193" w:rsidRPr="001327CC">
        <w:rPr>
          <w:color w:val="auto"/>
        </w:rPr>
        <w:t>include:</w:t>
      </w:r>
    </w:p>
    <w:p w:rsidR="00CA50ED" w:rsidRDefault="00CA50ED"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85171">
        <w:rPr>
          <w:rFonts w:ascii="Times New Roman" w:hAnsi="Times New Roman" w:cs="Times New Roman"/>
          <w:sz w:val="24"/>
          <w:szCs w:val="24"/>
        </w:rPr>
        <w:t xml:space="preserve">Exhibit critical and logical thinking </w:t>
      </w:r>
    </w:p>
    <w:p w:rsidR="00CA50ED" w:rsidRDefault="00CA50ED"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2:  Demonstrate problem-solving ability</w:t>
      </w:r>
    </w:p>
    <w:p w:rsidR="00CA50ED" w:rsidRPr="001327CC" w:rsidRDefault="00CA50ED"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7:  Comprehend the natural world</w:t>
      </w:r>
    </w:p>
    <w:p w:rsidR="00F03EE1" w:rsidRPr="001327CC" w:rsidRDefault="00F03EE1" w:rsidP="00F03EE1">
      <w:pPr>
        <w:pStyle w:val="NormalWeb"/>
        <w:rPr>
          <w:b/>
          <w:color w:val="auto"/>
        </w:rPr>
      </w:pPr>
      <w:r w:rsidRPr="001327CC">
        <w:rPr>
          <w:b/>
          <w:color w:val="auto"/>
        </w:rPr>
        <w:t>Mathematics</w:t>
      </w:r>
    </w:p>
    <w:p w:rsidR="00F03EE1" w:rsidRPr="001327CC" w:rsidRDefault="00F03EE1" w:rsidP="00F03EE1">
      <w:pPr>
        <w:pStyle w:val="NormalWeb"/>
        <w:rPr>
          <w:color w:val="auto"/>
        </w:rPr>
      </w:pPr>
      <w:r w:rsidRPr="001327CC">
        <w:rPr>
          <w:color w:val="auto"/>
        </w:rPr>
        <w:lastRenderedPageBreak/>
        <w:t xml:space="preserve">The purpose of </w:t>
      </w:r>
      <w:r w:rsidR="001812F1" w:rsidRPr="001327CC">
        <w:rPr>
          <w:color w:val="auto"/>
        </w:rPr>
        <w:t xml:space="preserve">the Mathematics requirement </w:t>
      </w:r>
      <w:r w:rsidRPr="001327CC">
        <w:rPr>
          <w:color w:val="auto"/>
        </w:rPr>
        <w:t xml:space="preserve">is to provide students with a fundamental grounding in the skills, methods and concepts of the mathematical sciences. The mathematical sciences have in common their use of logical analysis, quantitative or spatial reasoning, and abstraction as methods for designing and producing solutions to practical and theoretical problems. A primary objective of </w:t>
      </w:r>
      <w:r w:rsidR="003851FD" w:rsidRPr="001327CC">
        <w:rPr>
          <w:color w:val="auto"/>
        </w:rPr>
        <w:t xml:space="preserve">mathematics </w:t>
      </w:r>
      <w:r w:rsidRPr="001327CC">
        <w:rPr>
          <w:color w:val="auto"/>
        </w:rPr>
        <w:t xml:space="preserve">courses is to provide students with a degree of mathematical understanding and competence that will prepare them for an increasingly technological and computerized world. </w:t>
      </w:r>
    </w:p>
    <w:p w:rsidR="00F03EE1" w:rsidRPr="001327CC" w:rsidRDefault="00F03EE1" w:rsidP="00F03EE1">
      <w:pPr>
        <w:pStyle w:val="NormalWeb"/>
        <w:rPr>
          <w:color w:val="auto"/>
        </w:rPr>
      </w:pPr>
      <w:r w:rsidRPr="001327CC">
        <w:rPr>
          <w:color w:val="auto"/>
        </w:rPr>
        <w:t xml:space="preserve">1. </w:t>
      </w:r>
      <w:r w:rsidR="003851FD" w:rsidRPr="001327CC">
        <w:rPr>
          <w:color w:val="auto"/>
        </w:rPr>
        <w:t>Mathematics c</w:t>
      </w:r>
      <w:r w:rsidRPr="001327CC">
        <w:rPr>
          <w:color w:val="auto"/>
        </w:rPr>
        <w:t xml:space="preserve">ourses should have the analysis, understanding and solving of problems as a primary goal. As a means of achieving this goal, courses should develop appropriate skills, techniques, and theoretical explanations which students can then apply to problem analysis and solution. </w:t>
      </w:r>
    </w:p>
    <w:p w:rsidR="00F03EE1" w:rsidRPr="001327CC" w:rsidRDefault="00F03EE1" w:rsidP="00F03EE1">
      <w:pPr>
        <w:pStyle w:val="NormalWeb"/>
        <w:rPr>
          <w:color w:val="auto"/>
        </w:rPr>
      </w:pPr>
      <w:r w:rsidRPr="001327CC">
        <w:rPr>
          <w:color w:val="auto"/>
        </w:rPr>
        <w:t xml:space="preserve">2. An important component </w:t>
      </w:r>
      <w:r w:rsidR="00CB4483">
        <w:rPr>
          <w:color w:val="auto"/>
        </w:rPr>
        <w:t xml:space="preserve">of </w:t>
      </w:r>
      <w:r w:rsidR="003851FD" w:rsidRPr="001327CC">
        <w:rPr>
          <w:color w:val="auto"/>
        </w:rPr>
        <w:t xml:space="preserve">Mathematics courses </w:t>
      </w:r>
      <w:r w:rsidRPr="001327CC">
        <w:rPr>
          <w:color w:val="auto"/>
        </w:rPr>
        <w:t xml:space="preserve">is the design and production of organized, structured solutions to problems. Students should learn to explain and communicate effectively their solutions to an intelligent reader. </w:t>
      </w:r>
    </w:p>
    <w:p w:rsidR="00F03EE1" w:rsidRPr="001327CC" w:rsidRDefault="00F03EE1" w:rsidP="00F03EE1">
      <w:pPr>
        <w:pStyle w:val="NormalWeb"/>
        <w:rPr>
          <w:color w:val="auto"/>
        </w:rPr>
      </w:pPr>
      <w:r w:rsidRPr="001327CC">
        <w:rPr>
          <w:color w:val="auto"/>
        </w:rPr>
        <w:t xml:space="preserve">3. </w:t>
      </w:r>
      <w:r w:rsidR="003851FD" w:rsidRPr="001327CC">
        <w:rPr>
          <w:color w:val="auto"/>
        </w:rPr>
        <w:t>Mathematics courses</w:t>
      </w:r>
      <w:r w:rsidRPr="001327CC">
        <w:rPr>
          <w:color w:val="auto"/>
        </w:rPr>
        <w:t xml:space="preserve"> should stress logical analysis of arguments and criticism of problem solutions. All courses, whether "mathematics courses" per se or not, should have significant mathematical content. </w:t>
      </w:r>
    </w:p>
    <w:p w:rsidR="00F03EE1" w:rsidRPr="001327CC" w:rsidRDefault="00F03EE1" w:rsidP="00F03EE1">
      <w:pPr>
        <w:pStyle w:val="NormalWeb"/>
        <w:rPr>
          <w:color w:val="auto"/>
        </w:rPr>
      </w:pPr>
      <w:r w:rsidRPr="001327CC">
        <w:rPr>
          <w:color w:val="auto"/>
        </w:rPr>
        <w:t xml:space="preserve">4. </w:t>
      </w:r>
      <w:r w:rsidR="003851FD" w:rsidRPr="001327CC">
        <w:rPr>
          <w:color w:val="auto"/>
        </w:rPr>
        <w:t xml:space="preserve">Mathematics courses </w:t>
      </w:r>
      <w:r w:rsidRPr="001327CC">
        <w:rPr>
          <w:color w:val="auto"/>
        </w:rPr>
        <w:t xml:space="preserve">may be interdisciplinary in their approach. For example, a course might have a historical perspective, or stress applications chosen primarily from some other discipline. </w:t>
      </w:r>
    </w:p>
    <w:p w:rsidR="00F03EE1" w:rsidRPr="001327CC" w:rsidRDefault="00F03EE1" w:rsidP="00F03EE1">
      <w:pPr>
        <w:pStyle w:val="NormalWeb"/>
        <w:rPr>
          <w:color w:val="auto"/>
        </w:rPr>
      </w:pPr>
      <w:r w:rsidRPr="001327CC">
        <w:rPr>
          <w:color w:val="auto"/>
        </w:rPr>
        <w:t xml:space="preserve">5. Courses whose primary goal is training or the development of skills are not appropriate </w:t>
      </w:r>
      <w:r w:rsidR="003851FD" w:rsidRPr="001327CC">
        <w:rPr>
          <w:color w:val="auto"/>
        </w:rPr>
        <w:t>to meet the general education requirement</w:t>
      </w:r>
      <w:r w:rsidRPr="001327CC">
        <w:rPr>
          <w:color w:val="auto"/>
        </w:rPr>
        <w:t xml:space="preserve">. The concepts and methods developed in </w:t>
      </w:r>
      <w:r w:rsidR="003851FD" w:rsidRPr="001327CC">
        <w:rPr>
          <w:color w:val="auto"/>
        </w:rPr>
        <w:t>general education Mathematics courses</w:t>
      </w:r>
      <w:r w:rsidRPr="001327CC">
        <w:rPr>
          <w:color w:val="auto"/>
        </w:rPr>
        <w:t xml:space="preserve"> should have general applicability beyond the specific subject matter of the courses.</w:t>
      </w:r>
    </w:p>
    <w:p w:rsidR="003851FD" w:rsidRPr="001327CC" w:rsidRDefault="00AA79D0" w:rsidP="003851FD">
      <w:pPr>
        <w:pStyle w:val="NormalWeb"/>
        <w:rPr>
          <w:color w:val="auto"/>
        </w:rPr>
      </w:pPr>
      <w:r w:rsidRPr="001327CC">
        <w:rPr>
          <w:color w:val="auto"/>
        </w:rPr>
        <w:t xml:space="preserve">Specific </w:t>
      </w:r>
      <w:r w:rsidR="003851FD" w:rsidRPr="001327CC">
        <w:rPr>
          <w:color w:val="auto"/>
        </w:rPr>
        <w:t xml:space="preserve">Learning Outcomes that must be assessed </w:t>
      </w:r>
      <w:r w:rsidR="00CA50ED">
        <w:rPr>
          <w:color w:val="auto"/>
        </w:rPr>
        <w:t xml:space="preserve">in Mathematics General Education courses </w:t>
      </w:r>
      <w:r w:rsidR="003851FD" w:rsidRPr="001327CC">
        <w:rPr>
          <w:color w:val="auto"/>
        </w:rPr>
        <w:t>include:</w:t>
      </w:r>
    </w:p>
    <w:p w:rsidR="00CA50ED" w:rsidRDefault="00CA50ED"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2:  Demonstrate problem-solving ability</w:t>
      </w:r>
    </w:p>
    <w:p w:rsidR="00CA50ED" w:rsidRPr="001327CC" w:rsidRDefault="00CA50ED"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4:  </w:t>
      </w:r>
      <w:r w:rsidRPr="001327CC">
        <w:rPr>
          <w:rFonts w:ascii="Times New Roman" w:hAnsi="Times New Roman" w:cs="Times New Roman"/>
          <w:sz w:val="24"/>
          <w:szCs w:val="24"/>
        </w:rPr>
        <w:t xml:space="preserve">Communicate effectively </w:t>
      </w:r>
    </w:p>
    <w:p w:rsidR="00F03EE1" w:rsidRPr="001327CC" w:rsidRDefault="003851FD" w:rsidP="00F03EE1">
      <w:pPr>
        <w:pStyle w:val="NormalWeb"/>
        <w:rPr>
          <w:b/>
          <w:color w:val="auto"/>
        </w:rPr>
      </w:pPr>
      <w:r w:rsidRPr="001327CC">
        <w:rPr>
          <w:b/>
          <w:color w:val="auto"/>
        </w:rPr>
        <w:t>MULTICULTURAL</w:t>
      </w:r>
    </w:p>
    <w:p w:rsidR="00F03EE1" w:rsidRPr="001327CC" w:rsidRDefault="00F03EE1" w:rsidP="00F03EE1">
      <w:pPr>
        <w:pStyle w:val="NormalWeb"/>
        <w:rPr>
          <w:color w:val="auto"/>
        </w:rPr>
      </w:pPr>
      <w:r w:rsidRPr="001327CC">
        <w:rPr>
          <w:color w:val="auto"/>
        </w:rPr>
        <w:t xml:space="preserve">The purpose of this requirement is to expose students to values and assumptions other than those of mainstream American culture. "Culture" is a complex combination of symbols, knowledge, rules, habits, life styles, and attitudes that link and give a common identity to a particular group of people at a particular time. </w:t>
      </w:r>
      <w:r w:rsidR="00FB2F6D" w:rsidRPr="001327CC">
        <w:rPr>
          <w:color w:val="auto"/>
        </w:rPr>
        <w:t xml:space="preserve"> </w:t>
      </w:r>
    </w:p>
    <w:p w:rsidR="00F03EE1" w:rsidRPr="001327CC" w:rsidRDefault="00F03EE1" w:rsidP="00F03EE1">
      <w:pPr>
        <w:pStyle w:val="NormalWeb"/>
        <w:rPr>
          <w:color w:val="auto"/>
        </w:rPr>
      </w:pPr>
      <w:r w:rsidRPr="001327CC">
        <w:rPr>
          <w:color w:val="auto"/>
        </w:rPr>
        <w:t xml:space="preserve">1. Courses which satisfy this requirement fall into at least one of the following classifications: </w:t>
      </w:r>
    </w:p>
    <w:p w:rsidR="00F03EE1" w:rsidRPr="001327CC" w:rsidRDefault="00F03EE1" w:rsidP="00FB2F6D">
      <w:pPr>
        <w:pStyle w:val="NormalWeb"/>
        <w:ind w:left="720"/>
        <w:rPr>
          <w:color w:val="auto"/>
        </w:rPr>
      </w:pPr>
      <w:r w:rsidRPr="001327CC">
        <w:rPr>
          <w:color w:val="auto"/>
        </w:rPr>
        <w:lastRenderedPageBreak/>
        <w:t xml:space="preserve">A. International: Courses which have as their primary focus the study of regions which are geographically distinct from the United States and concern themselves with topics and themes such as art, literature, history, business, politics, economics and religion. </w:t>
      </w:r>
    </w:p>
    <w:p w:rsidR="00F03EE1" w:rsidRPr="001327CC" w:rsidRDefault="00F03EE1" w:rsidP="00FB2F6D">
      <w:pPr>
        <w:pStyle w:val="NormalWeb"/>
        <w:ind w:left="720"/>
        <w:rPr>
          <w:color w:val="auto"/>
        </w:rPr>
      </w:pPr>
      <w:r w:rsidRPr="001327CC">
        <w:rPr>
          <w:color w:val="auto"/>
        </w:rPr>
        <w:t xml:space="preserve">B. Multi-cultural: Courses which have as their primary focus the study of the history and/or culture of the various ethnic groups that make up the diversity of American life. </w:t>
      </w:r>
    </w:p>
    <w:p w:rsidR="00F03EE1" w:rsidRPr="001327CC" w:rsidRDefault="00F03EE1" w:rsidP="00FB2F6D">
      <w:pPr>
        <w:pStyle w:val="NormalWeb"/>
        <w:ind w:left="720"/>
        <w:rPr>
          <w:color w:val="auto"/>
        </w:rPr>
      </w:pPr>
      <w:r w:rsidRPr="001327CC">
        <w:rPr>
          <w:color w:val="auto"/>
        </w:rPr>
        <w:t xml:space="preserve">C. Cross-cultural: Courses which have as their primary focus the comparative study of different cultures and which may or may not include mainstream America as one of their points of reference. </w:t>
      </w:r>
    </w:p>
    <w:p w:rsidR="00F03EE1" w:rsidRPr="001327CC" w:rsidRDefault="00F03EE1" w:rsidP="00F03EE1">
      <w:pPr>
        <w:pStyle w:val="NormalWeb"/>
        <w:rPr>
          <w:color w:val="auto"/>
        </w:rPr>
      </w:pPr>
      <w:r w:rsidRPr="001327CC">
        <w:rPr>
          <w:color w:val="auto"/>
        </w:rPr>
        <w:t xml:space="preserve">2. Courses which deal with culture exclusively from a theoretical or abstract perspective and do not focus sufficiently on institutions, customs, and/or cultures of particular geographical regions and ethnic groups </w:t>
      </w:r>
      <w:r w:rsidR="00FB2F6D" w:rsidRPr="001327CC">
        <w:rPr>
          <w:color w:val="auto"/>
        </w:rPr>
        <w:t>are not suitable to meet this general education requirement</w:t>
      </w:r>
      <w:r w:rsidRPr="001327CC">
        <w:rPr>
          <w:color w:val="auto"/>
        </w:rPr>
        <w:t xml:space="preserve">. </w:t>
      </w:r>
    </w:p>
    <w:p w:rsidR="00F03EE1" w:rsidRPr="001327CC" w:rsidRDefault="00F03EE1" w:rsidP="00F03EE1">
      <w:pPr>
        <w:pStyle w:val="NormalWeb"/>
        <w:rPr>
          <w:color w:val="auto"/>
        </w:rPr>
      </w:pPr>
      <w:r w:rsidRPr="001327CC">
        <w:rPr>
          <w:color w:val="auto"/>
        </w:rPr>
        <w:t xml:space="preserve">3. Foreign language courses that focus primarily on the study of languages and do not have a substantial cultural component </w:t>
      </w:r>
      <w:r w:rsidR="00FB2F6D" w:rsidRPr="001327CC">
        <w:rPr>
          <w:color w:val="auto"/>
        </w:rPr>
        <w:t>are not suitable to meet this general education requirement</w:t>
      </w:r>
      <w:r w:rsidRPr="001327CC">
        <w:rPr>
          <w:color w:val="auto"/>
        </w:rPr>
        <w:t xml:space="preserve">. </w:t>
      </w:r>
    </w:p>
    <w:p w:rsidR="00FB2F6D" w:rsidRPr="001327CC" w:rsidRDefault="00AA79D0" w:rsidP="00FB2F6D">
      <w:pPr>
        <w:pStyle w:val="NormalWeb"/>
        <w:rPr>
          <w:color w:val="auto"/>
        </w:rPr>
      </w:pPr>
      <w:r w:rsidRPr="001327CC">
        <w:rPr>
          <w:color w:val="auto"/>
        </w:rPr>
        <w:t xml:space="preserve">Specific </w:t>
      </w:r>
      <w:r w:rsidR="00FB2F6D" w:rsidRPr="001327CC">
        <w:rPr>
          <w:color w:val="auto"/>
        </w:rPr>
        <w:t xml:space="preserve">Learning Outcomes that must be assessed </w:t>
      </w:r>
      <w:r w:rsidR="00664BBB">
        <w:rPr>
          <w:color w:val="auto"/>
        </w:rPr>
        <w:t xml:space="preserve">in all Multicultural General Education courses </w:t>
      </w:r>
      <w:r w:rsidR="00FB2F6D" w:rsidRPr="001327CC">
        <w:rPr>
          <w:color w:val="auto"/>
        </w:rPr>
        <w:t>include:</w:t>
      </w:r>
    </w:p>
    <w:p w:rsidR="00664BBB" w:rsidRDefault="00664BBB"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85171">
        <w:rPr>
          <w:rFonts w:ascii="Times New Roman" w:hAnsi="Times New Roman" w:cs="Times New Roman"/>
          <w:sz w:val="24"/>
          <w:szCs w:val="24"/>
        </w:rPr>
        <w:t xml:space="preserve">Exhibit critical and logical thinking </w:t>
      </w:r>
    </w:p>
    <w:p w:rsidR="00491BC3" w:rsidRDefault="00664BBB"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4:  </w:t>
      </w:r>
      <w:r w:rsidRPr="001327CC">
        <w:rPr>
          <w:rFonts w:ascii="Times New Roman" w:hAnsi="Times New Roman" w:cs="Times New Roman"/>
          <w:sz w:val="24"/>
          <w:szCs w:val="24"/>
        </w:rPr>
        <w:t xml:space="preserve">Communicate effectively </w:t>
      </w:r>
    </w:p>
    <w:p w:rsidR="00664BBB" w:rsidRPr="006C19B4" w:rsidRDefault="00664BBB"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6:  Explore </w:t>
      </w:r>
      <w:r w:rsidRPr="006C19B4">
        <w:rPr>
          <w:rFonts w:ascii="Times New Roman" w:hAnsi="Times New Roman" w:cs="Times New Roman"/>
          <w:sz w:val="24"/>
          <w:szCs w:val="24"/>
        </w:rPr>
        <w:t xml:space="preserve">the human experience </w:t>
      </w:r>
    </w:p>
    <w:p w:rsidR="00664BBB" w:rsidRPr="001327CC" w:rsidRDefault="00664BBB" w:rsidP="00664BBB">
      <w:pPr>
        <w:pStyle w:val="NormalWeb"/>
        <w:rPr>
          <w:color w:val="auto"/>
        </w:rPr>
      </w:pPr>
      <w:r w:rsidRPr="001327CC">
        <w:rPr>
          <w:color w:val="auto"/>
        </w:rPr>
        <w:t>Courses which meet the multicultural requirement must also meet all the criteria for inclusion into a particular area</w:t>
      </w:r>
      <w:r>
        <w:rPr>
          <w:color w:val="auto"/>
        </w:rPr>
        <w:t xml:space="preserve">, e.g. Humanities, History, Aesthetics, Religion, Social Sciences, </w:t>
      </w:r>
      <w:r w:rsidRPr="001327CC">
        <w:rPr>
          <w:color w:val="auto"/>
        </w:rPr>
        <w:t>of the general education curriculum.</w:t>
      </w:r>
    </w:p>
    <w:p w:rsidR="00F03EE1" w:rsidRPr="001327CC" w:rsidRDefault="00FB2F6D" w:rsidP="00F03EE1">
      <w:pPr>
        <w:pStyle w:val="NormalWeb"/>
        <w:rPr>
          <w:b/>
          <w:color w:val="auto"/>
        </w:rPr>
      </w:pPr>
      <w:r w:rsidRPr="001327CC">
        <w:rPr>
          <w:b/>
          <w:color w:val="auto"/>
        </w:rPr>
        <w:t>COMMUNICATION SKILLS</w:t>
      </w:r>
    </w:p>
    <w:p w:rsidR="00254E70" w:rsidRDefault="00FB2F6D" w:rsidP="00CC6820">
      <w:pPr>
        <w:pStyle w:val="NormalWeb"/>
        <w:rPr>
          <w:rFonts w:ascii="Verdana" w:hAnsi="Verdana"/>
          <w:color w:val="auto"/>
          <w:sz w:val="19"/>
          <w:szCs w:val="19"/>
        </w:rPr>
      </w:pPr>
      <w:r w:rsidRPr="001327CC">
        <w:rPr>
          <w:color w:val="auto"/>
        </w:rPr>
        <w:t>Communication skills are the set of skills that enables a person to convey information so that it is received and understood.</w:t>
      </w:r>
      <w:r w:rsidRPr="001327CC">
        <w:rPr>
          <w:rFonts w:ascii="Verdana" w:hAnsi="Verdana"/>
          <w:color w:val="auto"/>
          <w:sz w:val="19"/>
          <w:szCs w:val="19"/>
        </w:rPr>
        <w:t xml:space="preserve"> </w:t>
      </w:r>
      <w:r w:rsidR="00664BBB">
        <w:rPr>
          <w:rFonts w:ascii="Verdana" w:hAnsi="Verdana"/>
          <w:color w:val="auto"/>
          <w:sz w:val="19"/>
          <w:szCs w:val="19"/>
        </w:rPr>
        <w:t xml:space="preserve"> </w:t>
      </w:r>
    </w:p>
    <w:p w:rsidR="00F03EE1" w:rsidRDefault="00CC6820" w:rsidP="00CC6820">
      <w:pPr>
        <w:pStyle w:val="NormalWeb"/>
        <w:rPr>
          <w:color w:val="auto"/>
        </w:rPr>
      </w:pPr>
      <w:r w:rsidRPr="001327CC">
        <w:rPr>
          <w:color w:val="auto"/>
        </w:rPr>
        <w:t xml:space="preserve">Effective writing is essential </w:t>
      </w:r>
      <w:r w:rsidR="00254E70">
        <w:rPr>
          <w:color w:val="auto"/>
        </w:rPr>
        <w:t xml:space="preserve">for clarifying ideas and communicating with others.  </w:t>
      </w:r>
      <w:r w:rsidRPr="001327CC">
        <w:rPr>
          <w:color w:val="auto"/>
        </w:rPr>
        <w:t>Effective writing in a variety of situations requires well-planned instruction and continued practice. The Writing Workshop courses contain</w:t>
      </w:r>
      <w:r w:rsidR="00F03EE1" w:rsidRPr="001327CC">
        <w:rPr>
          <w:color w:val="auto"/>
        </w:rPr>
        <w:t xml:space="preserve"> written assignments</w:t>
      </w:r>
      <w:r w:rsidR="00245F38" w:rsidRPr="001327CC">
        <w:rPr>
          <w:color w:val="auto"/>
        </w:rPr>
        <w:t xml:space="preserve"> that require revision and meaningful feedback</w:t>
      </w:r>
      <w:r w:rsidR="00F03EE1" w:rsidRPr="001327CC">
        <w:rPr>
          <w:color w:val="auto"/>
        </w:rPr>
        <w:t>.</w:t>
      </w:r>
      <w:r w:rsidR="00245F38" w:rsidRPr="001327CC">
        <w:rPr>
          <w:color w:val="auto"/>
        </w:rPr>
        <w:t xml:space="preserve"> The assignments also hold students accountable for both their ideas and clarity of expression (content and quality)</w:t>
      </w:r>
      <w:r w:rsidRPr="001327CC">
        <w:rPr>
          <w:color w:val="auto"/>
        </w:rPr>
        <w:t xml:space="preserve">. </w:t>
      </w:r>
      <w:r w:rsidR="00F03EE1" w:rsidRPr="001327CC">
        <w:rPr>
          <w:color w:val="auto"/>
        </w:rPr>
        <w:t xml:space="preserve">The kind of writing assignments may vary </w:t>
      </w:r>
      <w:r w:rsidRPr="001327CC">
        <w:rPr>
          <w:color w:val="auto"/>
        </w:rPr>
        <w:t>and may include</w:t>
      </w:r>
      <w:r w:rsidR="00F03EE1" w:rsidRPr="001327CC">
        <w:rPr>
          <w:color w:val="auto"/>
        </w:rPr>
        <w:t xml:space="preserve"> formal, informal, creative, expressive, transactional, descriptive, analytic or synthetic writing. </w:t>
      </w:r>
    </w:p>
    <w:p w:rsidR="00254E70" w:rsidRPr="001327CC" w:rsidRDefault="00254E70" w:rsidP="00254E70">
      <w:pPr>
        <w:pStyle w:val="NormalWeb"/>
        <w:rPr>
          <w:color w:val="auto"/>
        </w:rPr>
      </w:pPr>
      <w:r w:rsidRPr="001327CC">
        <w:rPr>
          <w:color w:val="auto"/>
        </w:rPr>
        <w:t>Specific Learning Outcomes that must be assessed</w:t>
      </w:r>
      <w:r>
        <w:rPr>
          <w:color w:val="auto"/>
        </w:rPr>
        <w:t xml:space="preserve"> in the Writing Workshop courses</w:t>
      </w:r>
      <w:r w:rsidRPr="001327CC">
        <w:rPr>
          <w:color w:val="auto"/>
        </w:rPr>
        <w:t xml:space="preserve"> include:</w:t>
      </w:r>
    </w:p>
    <w:p w:rsidR="00254E70" w:rsidRDefault="00254E70"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85171">
        <w:rPr>
          <w:rFonts w:ascii="Times New Roman" w:hAnsi="Times New Roman" w:cs="Times New Roman"/>
          <w:sz w:val="24"/>
          <w:szCs w:val="24"/>
        </w:rPr>
        <w:t xml:space="preserve">Exhibit critical and logical thinking </w:t>
      </w:r>
    </w:p>
    <w:p w:rsidR="00254E70" w:rsidRPr="001327CC" w:rsidRDefault="00254E70"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LO 4:  </w:t>
      </w:r>
      <w:r w:rsidRPr="001327CC">
        <w:rPr>
          <w:rFonts w:ascii="Times New Roman" w:hAnsi="Times New Roman" w:cs="Times New Roman"/>
          <w:sz w:val="24"/>
          <w:szCs w:val="24"/>
        </w:rPr>
        <w:t xml:space="preserve">Communicate effectively </w:t>
      </w:r>
    </w:p>
    <w:p w:rsidR="00CC6820" w:rsidRDefault="00CC6820" w:rsidP="00F03EE1">
      <w:pPr>
        <w:spacing w:before="100" w:beforeAutospacing="1" w:after="100" w:afterAutospacing="1" w:line="240" w:lineRule="auto"/>
        <w:rPr>
          <w:rFonts w:ascii="Times New Roman" w:eastAsia="Times New Roman" w:hAnsi="Times New Roman" w:cs="Times New Roman"/>
          <w:sz w:val="24"/>
          <w:szCs w:val="24"/>
        </w:rPr>
      </w:pPr>
      <w:r w:rsidRPr="001327CC">
        <w:rPr>
          <w:rFonts w:ascii="Times New Roman" w:eastAsia="Times New Roman" w:hAnsi="Times New Roman" w:cs="Times New Roman"/>
          <w:sz w:val="24"/>
          <w:szCs w:val="24"/>
        </w:rPr>
        <w:lastRenderedPageBreak/>
        <w:t xml:space="preserve">Computers are essential to live in our world today.  The </w:t>
      </w:r>
      <w:r w:rsidR="00763185">
        <w:rPr>
          <w:rFonts w:ascii="Times New Roman" w:eastAsia="Times New Roman" w:hAnsi="Times New Roman" w:cs="Times New Roman"/>
          <w:sz w:val="24"/>
          <w:szCs w:val="24"/>
        </w:rPr>
        <w:t xml:space="preserve">courses that focus on </w:t>
      </w:r>
      <w:r w:rsidRPr="001327CC">
        <w:rPr>
          <w:rFonts w:ascii="Times New Roman" w:eastAsia="Times New Roman" w:hAnsi="Times New Roman" w:cs="Times New Roman"/>
          <w:sz w:val="24"/>
          <w:szCs w:val="24"/>
        </w:rPr>
        <w:t xml:space="preserve">computer literacy </w:t>
      </w:r>
      <w:r w:rsidR="00763185">
        <w:rPr>
          <w:rFonts w:ascii="Times New Roman" w:eastAsia="Times New Roman" w:hAnsi="Times New Roman" w:cs="Times New Roman"/>
          <w:sz w:val="24"/>
          <w:szCs w:val="24"/>
        </w:rPr>
        <w:t>provide</w:t>
      </w:r>
      <w:r w:rsidRPr="001327CC">
        <w:rPr>
          <w:rFonts w:ascii="Times New Roman" w:eastAsia="Times New Roman" w:hAnsi="Times New Roman" w:cs="Times New Roman"/>
          <w:sz w:val="24"/>
          <w:szCs w:val="24"/>
        </w:rPr>
        <w:t xml:space="preserve"> </w:t>
      </w:r>
      <w:r w:rsidR="00763185">
        <w:rPr>
          <w:rFonts w:ascii="Times New Roman" w:eastAsia="Times New Roman" w:hAnsi="Times New Roman" w:cs="Times New Roman"/>
          <w:sz w:val="24"/>
          <w:szCs w:val="24"/>
        </w:rPr>
        <w:t xml:space="preserve">students with </w:t>
      </w:r>
      <w:r w:rsidRPr="001327CC">
        <w:rPr>
          <w:rFonts w:ascii="Times New Roman" w:eastAsia="Times New Roman" w:hAnsi="Times New Roman" w:cs="Times New Roman"/>
          <w:sz w:val="24"/>
          <w:szCs w:val="24"/>
        </w:rPr>
        <w:t xml:space="preserve">a basic introduction </w:t>
      </w:r>
      <w:r w:rsidR="00763185">
        <w:rPr>
          <w:rFonts w:ascii="Times New Roman" w:eastAsia="Times New Roman" w:hAnsi="Times New Roman" w:cs="Times New Roman"/>
          <w:sz w:val="24"/>
          <w:szCs w:val="24"/>
        </w:rPr>
        <w:t>and</w:t>
      </w:r>
      <w:r w:rsidR="00AA79D0" w:rsidRPr="001327CC">
        <w:rPr>
          <w:rFonts w:ascii="Times New Roman" w:eastAsia="Times New Roman" w:hAnsi="Times New Roman" w:cs="Times New Roman"/>
          <w:sz w:val="24"/>
          <w:szCs w:val="24"/>
        </w:rPr>
        <w:t xml:space="preserve"> an ability to use several very specific and common</w:t>
      </w:r>
      <w:r w:rsidR="00763185">
        <w:rPr>
          <w:rFonts w:ascii="Times New Roman" w:eastAsia="Times New Roman" w:hAnsi="Times New Roman" w:cs="Times New Roman"/>
          <w:sz w:val="24"/>
          <w:szCs w:val="24"/>
        </w:rPr>
        <w:t xml:space="preserve">/wide spread </w:t>
      </w:r>
      <w:r w:rsidR="00AA79D0" w:rsidRPr="001327CC">
        <w:rPr>
          <w:rFonts w:ascii="Times New Roman" w:eastAsia="Times New Roman" w:hAnsi="Times New Roman" w:cs="Times New Roman"/>
          <w:sz w:val="24"/>
          <w:szCs w:val="24"/>
        </w:rPr>
        <w:t>applications, e.g., Microsoft Word, Excel, Power</w:t>
      </w:r>
      <w:r w:rsidR="00763185">
        <w:rPr>
          <w:rFonts w:ascii="Times New Roman" w:eastAsia="Times New Roman" w:hAnsi="Times New Roman" w:cs="Times New Roman"/>
          <w:sz w:val="24"/>
          <w:szCs w:val="24"/>
        </w:rPr>
        <w:t xml:space="preserve">Point, Outlook, Access used in </w:t>
      </w:r>
      <w:r w:rsidR="00763185" w:rsidRPr="001327CC">
        <w:rPr>
          <w:rFonts w:ascii="Times New Roman" w:eastAsia="Times New Roman" w:hAnsi="Times New Roman" w:cs="Times New Roman"/>
          <w:sz w:val="24"/>
          <w:szCs w:val="24"/>
        </w:rPr>
        <w:t>both education and professional environments.</w:t>
      </w:r>
      <w:r w:rsidR="00763185">
        <w:rPr>
          <w:rFonts w:ascii="Times New Roman" w:eastAsia="Times New Roman" w:hAnsi="Times New Roman" w:cs="Times New Roman"/>
          <w:sz w:val="24"/>
          <w:szCs w:val="24"/>
        </w:rPr>
        <w:t xml:space="preserve">  Courses designed to meet this requirement may also provide additional computer skills needed</w:t>
      </w:r>
      <w:r w:rsidR="00763185" w:rsidRPr="00763185">
        <w:rPr>
          <w:rFonts w:ascii="Times New Roman" w:eastAsia="Times New Roman" w:hAnsi="Times New Roman" w:cs="Times New Roman"/>
          <w:sz w:val="24"/>
          <w:szCs w:val="24"/>
        </w:rPr>
        <w:t xml:space="preserve"> </w:t>
      </w:r>
      <w:r w:rsidR="00763185" w:rsidRPr="001327CC">
        <w:rPr>
          <w:rFonts w:ascii="Times New Roman" w:eastAsia="Times New Roman" w:hAnsi="Times New Roman" w:cs="Times New Roman"/>
          <w:sz w:val="24"/>
          <w:szCs w:val="24"/>
        </w:rPr>
        <w:t>in both education and professional environments.</w:t>
      </w:r>
      <w:r w:rsidR="00763185">
        <w:rPr>
          <w:rFonts w:ascii="Times New Roman" w:eastAsia="Times New Roman" w:hAnsi="Times New Roman" w:cs="Times New Roman"/>
          <w:sz w:val="24"/>
          <w:szCs w:val="24"/>
        </w:rPr>
        <w:t xml:space="preserve">  </w:t>
      </w:r>
    </w:p>
    <w:p w:rsidR="00254E70" w:rsidRDefault="00254E70" w:rsidP="00254E7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Learning Outcomes that must be assessed i</w:t>
      </w:r>
      <w:r w:rsidR="00763185">
        <w:rPr>
          <w:rFonts w:ascii="Times New Roman" w:eastAsia="Times New Roman" w:hAnsi="Times New Roman" w:cs="Times New Roman"/>
          <w:sz w:val="24"/>
          <w:szCs w:val="24"/>
        </w:rPr>
        <w:t xml:space="preserve">n the computer literacy skills </w:t>
      </w:r>
      <w:r>
        <w:rPr>
          <w:rFonts w:ascii="Times New Roman" w:eastAsia="Times New Roman" w:hAnsi="Times New Roman" w:cs="Times New Roman"/>
          <w:sz w:val="24"/>
          <w:szCs w:val="24"/>
        </w:rPr>
        <w:t>courses include:</w:t>
      </w:r>
    </w:p>
    <w:p w:rsidR="00254E70" w:rsidRDefault="00254E70"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85171">
        <w:rPr>
          <w:rFonts w:ascii="Times New Roman" w:hAnsi="Times New Roman" w:cs="Times New Roman"/>
          <w:sz w:val="24"/>
          <w:szCs w:val="24"/>
        </w:rPr>
        <w:t xml:space="preserve">Exhibit critical and logical thinking </w:t>
      </w:r>
    </w:p>
    <w:p w:rsidR="00254E70" w:rsidRDefault="00254E70"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2:  Demonstrate problem-solving ability</w:t>
      </w:r>
    </w:p>
    <w:p w:rsidR="00254E70" w:rsidRDefault="00254E70" w:rsidP="00254E70">
      <w:pPr>
        <w:ind w:left="360"/>
        <w:rPr>
          <w:rFonts w:ascii="Times New Roman" w:hAnsi="Times New Roman" w:cs="Times New Roman"/>
          <w:sz w:val="24"/>
          <w:szCs w:val="24"/>
        </w:rPr>
      </w:pPr>
    </w:p>
    <w:p w:rsidR="00747078" w:rsidRPr="001327CC" w:rsidRDefault="00AA79D0">
      <w:pPr>
        <w:rPr>
          <w:rFonts w:ascii="Times New Roman" w:hAnsi="Times New Roman" w:cs="Times New Roman"/>
          <w:b/>
          <w:sz w:val="24"/>
          <w:szCs w:val="24"/>
        </w:rPr>
      </w:pPr>
      <w:r w:rsidRPr="001327CC">
        <w:rPr>
          <w:rFonts w:ascii="Times New Roman" w:hAnsi="Times New Roman" w:cs="Times New Roman"/>
          <w:b/>
          <w:sz w:val="24"/>
          <w:szCs w:val="24"/>
        </w:rPr>
        <w:t>HEALTH AND PHYSICAL WELL-BEING</w:t>
      </w:r>
    </w:p>
    <w:p w:rsidR="00CC6820" w:rsidRPr="001327CC" w:rsidRDefault="00CC6820" w:rsidP="00CC6820">
      <w:pPr>
        <w:rPr>
          <w:rFonts w:ascii="Times New Roman" w:eastAsia="Calibri" w:hAnsi="Times New Roman" w:cs="Times New Roman"/>
          <w:sz w:val="24"/>
          <w:szCs w:val="24"/>
        </w:rPr>
      </w:pPr>
      <w:r w:rsidRPr="001327CC">
        <w:rPr>
          <w:rFonts w:ascii="Times New Roman" w:eastAsia="Calibri" w:hAnsi="Times New Roman" w:cs="Times New Roman"/>
          <w:sz w:val="24"/>
          <w:szCs w:val="24"/>
        </w:rPr>
        <w:t xml:space="preserve">Physical fitness and positive health behaviors are recognized as central to wellness. Students should understand the relationship between diseases and behavior. </w:t>
      </w:r>
      <w:r w:rsidR="00254E70">
        <w:rPr>
          <w:rFonts w:ascii="Times New Roman" w:eastAsia="Calibri" w:hAnsi="Times New Roman" w:cs="Times New Roman"/>
          <w:sz w:val="24"/>
          <w:szCs w:val="24"/>
        </w:rPr>
        <w:t xml:space="preserve"> </w:t>
      </w:r>
      <w:r w:rsidRPr="001327CC">
        <w:rPr>
          <w:rFonts w:ascii="Times New Roman" w:eastAsia="Calibri" w:hAnsi="Times New Roman" w:cs="Times New Roman"/>
          <w:sz w:val="24"/>
          <w:szCs w:val="24"/>
        </w:rPr>
        <w:t>In order to achieve wellness, students need to assume personal responsibility for a physically active and healthy lifestyle.</w:t>
      </w:r>
    </w:p>
    <w:p w:rsidR="00AA79D0" w:rsidRPr="001327CC" w:rsidRDefault="00AA79D0" w:rsidP="00AA79D0">
      <w:pPr>
        <w:pStyle w:val="NormalWeb"/>
        <w:rPr>
          <w:color w:val="auto"/>
        </w:rPr>
      </w:pPr>
      <w:r w:rsidRPr="001327CC">
        <w:rPr>
          <w:color w:val="auto"/>
        </w:rPr>
        <w:t xml:space="preserve">Specific Learning Outcomes that must be assessed </w:t>
      </w:r>
      <w:r w:rsidR="00254E70">
        <w:rPr>
          <w:color w:val="auto"/>
        </w:rPr>
        <w:t xml:space="preserve">in Health and Physical Well -Being courses </w:t>
      </w:r>
      <w:r w:rsidRPr="001327CC">
        <w:rPr>
          <w:color w:val="auto"/>
        </w:rPr>
        <w:t>include:</w:t>
      </w:r>
    </w:p>
    <w:p w:rsidR="00254E70" w:rsidRDefault="00254E70"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w:t>
      </w:r>
      <w:r w:rsidR="00F95C96">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685171">
        <w:rPr>
          <w:rFonts w:ascii="Times New Roman" w:hAnsi="Times New Roman" w:cs="Times New Roman"/>
          <w:sz w:val="24"/>
          <w:szCs w:val="24"/>
        </w:rPr>
        <w:t xml:space="preserve">Exhibit critical and logical thinking </w:t>
      </w:r>
    </w:p>
    <w:p w:rsidR="00254E70" w:rsidRDefault="00254E70"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2:  Demonstrate problem-solving ability</w:t>
      </w:r>
    </w:p>
    <w:p w:rsidR="00763185" w:rsidRDefault="00763185"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LO 8:  Utilize knowledge to sustain physical well-being</w:t>
      </w:r>
    </w:p>
    <w:p w:rsidR="006B6407" w:rsidRDefault="006B6407">
      <w:pPr>
        <w:rPr>
          <w:rFonts w:ascii="Times New Roman" w:hAnsi="Times New Roman" w:cs="Times New Roman"/>
          <w:sz w:val="24"/>
          <w:szCs w:val="24"/>
        </w:rPr>
      </w:pPr>
      <w:r>
        <w:rPr>
          <w:rFonts w:ascii="Times New Roman" w:hAnsi="Times New Roman" w:cs="Times New Roman"/>
          <w:sz w:val="24"/>
          <w:szCs w:val="24"/>
        </w:rPr>
        <w:br w:type="page"/>
      </w:r>
    </w:p>
    <w:p w:rsidR="006B6407" w:rsidRDefault="006B6407" w:rsidP="00B33DB7">
      <w:pPr>
        <w:spacing w:after="0" w:line="240" w:lineRule="auto"/>
        <w:ind w:left="360"/>
        <w:rPr>
          <w:rFonts w:ascii="Times New Roman" w:hAnsi="Times New Roman" w:cs="Times New Roman"/>
          <w:sz w:val="24"/>
          <w:szCs w:val="24"/>
        </w:rPr>
      </w:pPr>
    </w:p>
    <w:p w:rsidR="006B6407" w:rsidRDefault="006B6407" w:rsidP="00B33DB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CURRICULUM MAP</w:t>
      </w:r>
    </w:p>
    <w:p w:rsidR="006B6407" w:rsidRDefault="006B6407" w:rsidP="00B33DB7">
      <w:pPr>
        <w:spacing w:after="0" w:line="240" w:lineRule="auto"/>
        <w:ind w:left="360"/>
        <w:rPr>
          <w:rFonts w:ascii="Times New Roman" w:hAnsi="Times New Roman" w:cs="Times New Roman"/>
          <w:sz w:val="24"/>
          <w:szCs w:val="24"/>
        </w:rPr>
      </w:pPr>
    </w:p>
    <w:p w:rsidR="006B6407" w:rsidRDefault="006B6407" w:rsidP="00B33DB7">
      <w:pPr>
        <w:spacing w:after="0" w:line="240" w:lineRule="auto"/>
        <w:ind w:left="360"/>
        <w:rPr>
          <w:rFonts w:ascii="Times New Roman" w:hAnsi="Times New Roman" w:cs="Times New Roman"/>
          <w:sz w:val="24"/>
          <w:szCs w:val="24"/>
        </w:rPr>
      </w:pPr>
    </w:p>
    <w:tbl>
      <w:tblPr>
        <w:tblStyle w:val="TableGrid"/>
        <w:tblW w:w="8204" w:type="dxa"/>
        <w:tblLook w:val="04A0" w:firstRow="1" w:lastRow="0" w:firstColumn="1" w:lastColumn="0" w:noHBand="0" w:noVBand="1"/>
      </w:tblPr>
      <w:tblGrid>
        <w:gridCol w:w="2444"/>
        <w:gridCol w:w="720"/>
        <w:gridCol w:w="810"/>
        <w:gridCol w:w="720"/>
        <w:gridCol w:w="720"/>
        <w:gridCol w:w="720"/>
        <w:gridCol w:w="720"/>
        <w:gridCol w:w="630"/>
        <w:gridCol w:w="720"/>
      </w:tblGrid>
      <w:tr w:rsidR="006B6407" w:rsidRPr="006B6407" w:rsidTr="00CB4483">
        <w:trPr>
          <w:trHeight w:val="6102"/>
        </w:trPr>
        <w:tc>
          <w:tcPr>
            <w:tcW w:w="2444" w:type="dxa"/>
            <w:noWrap/>
            <w:hideMark/>
          </w:tcPr>
          <w:p w:rsidR="006B6407" w:rsidRPr="006B6407" w:rsidRDefault="006B6407" w:rsidP="006B6407">
            <w:pPr>
              <w:rPr>
                <w:rFonts w:ascii="Calibri" w:eastAsia="Times New Roman" w:hAnsi="Calibri" w:cs="Times New Roman"/>
                <w:color w:val="000000"/>
              </w:rPr>
            </w:pPr>
          </w:p>
        </w:tc>
        <w:tc>
          <w:tcPr>
            <w:tcW w:w="720" w:type="dxa"/>
            <w:textDirection w:val="btLr"/>
            <w:hideMark/>
          </w:tcPr>
          <w:p w:rsidR="006B6407" w:rsidRPr="006B6407" w:rsidRDefault="005D38DE" w:rsidP="005D38DE">
            <w:pPr>
              <w:ind w:left="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 1:  Ex</w:t>
            </w:r>
            <w:r w:rsidRPr="005D38DE">
              <w:rPr>
                <w:rFonts w:ascii="Times New Roman" w:eastAsia="Times New Roman" w:hAnsi="Times New Roman" w:cs="Times New Roman"/>
                <w:color w:val="000000"/>
                <w:sz w:val="24"/>
                <w:szCs w:val="24"/>
              </w:rPr>
              <w:t>hibit critical and logical thinking</w:t>
            </w:r>
          </w:p>
        </w:tc>
        <w:tc>
          <w:tcPr>
            <w:tcW w:w="810" w:type="dxa"/>
            <w:textDirection w:val="btLr"/>
            <w:hideMark/>
          </w:tcPr>
          <w:p w:rsidR="005D38DE"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6B6407" w:rsidRPr="006B6407"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LO 2:  Demonstrate problem-solving ability</w:t>
            </w:r>
          </w:p>
        </w:tc>
        <w:tc>
          <w:tcPr>
            <w:tcW w:w="720" w:type="dxa"/>
            <w:textDirection w:val="btLr"/>
            <w:hideMark/>
          </w:tcPr>
          <w:p w:rsidR="006B6407" w:rsidRPr="006B6407"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LO 3:  Identify and analyze ethical issues</w:t>
            </w:r>
          </w:p>
        </w:tc>
        <w:tc>
          <w:tcPr>
            <w:tcW w:w="720" w:type="dxa"/>
            <w:textDirection w:val="btLr"/>
            <w:hideMark/>
          </w:tcPr>
          <w:p w:rsidR="006B6407" w:rsidRPr="006B6407"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 xml:space="preserve">LO 4:  Communicate effectively in written and oral formats </w:t>
            </w:r>
          </w:p>
        </w:tc>
        <w:tc>
          <w:tcPr>
            <w:tcW w:w="720" w:type="dxa"/>
            <w:textDirection w:val="btLr"/>
            <w:hideMark/>
          </w:tcPr>
          <w:p w:rsidR="006B6407" w:rsidRPr="006B6407"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LO</w:t>
            </w:r>
            <w:r w:rsidR="00C463EB">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5:  Demonstrate an aesthetic awareness</w:t>
            </w:r>
          </w:p>
        </w:tc>
        <w:tc>
          <w:tcPr>
            <w:tcW w:w="720" w:type="dxa"/>
            <w:textDirection w:val="btLr"/>
            <w:hideMark/>
          </w:tcPr>
          <w:p w:rsidR="006B6407" w:rsidRPr="006B6407"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 xml:space="preserve">LO 6:  Explore the human experience </w:t>
            </w:r>
          </w:p>
        </w:tc>
        <w:tc>
          <w:tcPr>
            <w:tcW w:w="630" w:type="dxa"/>
            <w:textDirection w:val="btLr"/>
            <w:hideMark/>
          </w:tcPr>
          <w:p w:rsidR="006B6407" w:rsidRPr="006B6407"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LO 7:  Comprehend the natural world</w:t>
            </w:r>
          </w:p>
        </w:tc>
        <w:tc>
          <w:tcPr>
            <w:tcW w:w="720" w:type="dxa"/>
            <w:textDirection w:val="btLr"/>
            <w:hideMark/>
          </w:tcPr>
          <w:p w:rsidR="006B6407" w:rsidRPr="006B6407" w:rsidRDefault="005D38DE" w:rsidP="006B640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6B6407" w:rsidRPr="006B6407">
              <w:rPr>
                <w:rFonts w:ascii="Times New Roman" w:eastAsia="Times New Roman" w:hAnsi="Times New Roman" w:cs="Times New Roman"/>
                <w:color w:val="000000"/>
                <w:sz w:val="24"/>
                <w:szCs w:val="24"/>
              </w:rPr>
              <w:t>LO 8:  Utilize knowledge to sustain physical well-being</w:t>
            </w:r>
          </w:p>
        </w:tc>
      </w:tr>
      <w:tr w:rsidR="006B6407" w:rsidRPr="006B6407" w:rsidTr="00CB4483">
        <w:trPr>
          <w:trHeight w:val="300"/>
        </w:trPr>
        <w:tc>
          <w:tcPr>
            <w:tcW w:w="2444" w:type="dxa"/>
            <w:noWrap/>
            <w:hideMark/>
          </w:tcPr>
          <w:p w:rsidR="006B6407" w:rsidRPr="00CB4483" w:rsidRDefault="006B6407" w:rsidP="006B6407">
            <w:pPr>
              <w:rPr>
                <w:rFonts w:ascii="Calibri" w:eastAsia="Times New Roman" w:hAnsi="Calibri" w:cs="Times New Roman"/>
                <w:b/>
                <w:color w:val="000000"/>
              </w:rPr>
            </w:pPr>
            <w:r w:rsidRPr="00CB4483">
              <w:rPr>
                <w:rFonts w:ascii="Calibri" w:eastAsia="Times New Roman" w:hAnsi="Calibri" w:cs="Times New Roman"/>
                <w:b/>
                <w:color w:val="000000"/>
              </w:rPr>
              <w:t>Humanities</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81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6B6407" w:rsidRDefault="006B6407" w:rsidP="006B6407">
            <w:pPr>
              <w:rPr>
                <w:rFonts w:ascii="Calibri" w:eastAsia="Times New Roman" w:hAnsi="Calibri" w:cs="Times New Roman"/>
                <w:color w:val="000000"/>
              </w:rPr>
            </w:pPr>
            <w:r w:rsidRPr="006B6407">
              <w:rPr>
                <w:rFonts w:ascii="Calibri" w:eastAsia="Times New Roman" w:hAnsi="Calibri" w:cs="Times New Roman"/>
                <w:color w:val="000000"/>
              </w:rPr>
              <w:t xml:space="preserve">    History</w:t>
            </w: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81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6B6407" w:rsidRDefault="006B6407" w:rsidP="006B6407">
            <w:pPr>
              <w:rPr>
                <w:rFonts w:ascii="Calibri" w:eastAsia="Times New Roman" w:hAnsi="Calibri" w:cs="Times New Roman"/>
                <w:color w:val="000000"/>
              </w:rPr>
            </w:pPr>
            <w:r w:rsidRPr="006B6407">
              <w:rPr>
                <w:rFonts w:ascii="Calibri" w:eastAsia="Times New Roman" w:hAnsi="Calibri" w:cs="Times New Roman"/>
                <w:color w:val="000000"/>
              </w:rPr>
              <w:t xml:space="preserve">    Religion</w:t>
            </w:r>
          </w:p>
        </w:tc>
        <w:tc>
          <w:tcPr>
            <w:tcW w:w="720" w:type="dxa"/>
            <w:noWrap/>
            <w:hideMark/>
          </w:tcPr>
          <w:p w:rsidR="006B6407" w:rsidRPr="006B6407" w:rsidRDefault="00C95CDA" w:rsidP="006B6407">
            <w:pPr>
              <w:jc w:val="center"/>
              <w:rPr>
                <w:rFonts w:ascii="Calibri" w:eastAsia="Times New Roman" w:hAnsi="Calibri" w:cs="Times New Roman"/>
                <w:color w:val="000000"/>
              </w:rPr>
            </w:pPr>
            <w:r>
              <w:rPr>
                <w:rFonts w:ascii="Calibri" w:eastAsia="Times New Roman" w:hAnsi="Calibri" w:cs="Times New Roman"/>
                <w:color w:val="000000"/>
              </w:rPr>
              <w:t>x</w:t>
            </w:r>
          </w:p>
        </w:tc>
        <w:tc>
          <w:tcPr>
            <w:tcW w:w="81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6B6407" w:rsidRDefault="006B6407" w:rsidP="006B6407">
            <w:pPr>
              <w:rPr>
                <w:rFonts w:ascii="Calibri" w:eastAsia="Times New Roman" w:hAnsi="Calibri" w:cs="Times New Roman"/>
                <w:color w:val="000000"/>
              </w:rPr>
            </w:pPr>
            <w:r w:rsidRPr="006B6407">
              <w:rPr>
                <w:rFonts w:ascii="Calibri" w:eastAsia="Times New Roman" w:hAnsi="Calibri" w:cs="Times New Roman"/>
                <w:color w:val="000000"/>
              </w:rPr>
              <w:t xml:space="preserve">    Aesthetics</w:t>
            </w: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81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9900EC" w:rsidP="006B6407">
            <w:pPr>
              <w:jc w:val="center"/>
              <w:rPr>
                <w:rFonts w:ascii="Calibri" w:eastAsia="Times New Roman" w:hAnsi="Calibri" w:cs="Times New Roman"/>
                <w:color w:val="000000"/>
              </w:rPr>
            </w:pPr>
            <w:r>
              <w:rPr>
                <w:rFonts w:ascii="Calibri" w:eastAsia="Times New Roman" w:hAnsi="Calibri" w:cs="Times New Roman"/>
                <w:color w:val="000000"/>
              </w:rPr>
              <w:t>x</w:t>
            </w: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CB4483" w:rsidRDefault="006B6407" w:rsidP="006B6407">
            <w:pPr>
              <w:rPr>
                <w:rFonts w:ascii="Calibri" w:eastAsia="Times New Roman" w:hAnsi="Calibri" w:cs="Times New Roman"/>
                <w:b/>
                <w:color w:val="000000"/>
              </w:rPr>
            </w:pPr>
            <w:r w:rsidRPr="00CB4483">
              <w:rPr>
                <w:rFonts w:ascii="Calibri" w:eastAsia="Times New Roman" w:hAnsi="Calibri" w:cs="Times New Roman"/>
                <w:b/>
                <w:color w:val="000000"/>
              </w:rPr>
              <w:t>Social Science</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81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CB4483" w:rsidRDefault="006B6407" w:rsidP="006B6407">
            <w:pPr>
              <w:rPr>
                <w:rFonts w:ascii="Calibri" w:eastAsia="Times New Roman" w:hAnsi="Calibri" w:cs="Times New Roman"/>
                <w:b/>
                <w:color w:val="000000"/>
              </w:rPr>
            </w:pPr>
            <w:r w:rsidRPr="00CB4483">
              <w:rPr>
                <w:rFonts w:ascii="Calibri" w:eastAsia="Times New Roman" w:hAnsi="Calibri" w:cs="Times New Roman"/>
                <w:b/>
                <w:color w:val="000000"/>
              </w:rPr>
              <w:t>Health &amp; Physical Well-Being</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81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63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r>
      <w:tr w:rsidR="00C95CDA" w:rsidRPr="006B6407" w:rsidTr="00CB4483">
        <w:trPr>
          <w:trHeight w:val="300"/>
        </w:trPr>
        <w:tc>
          <w:tcPr>
            <w:tcW w:w="2444" w:type="dxa"/>
            <w:noWrap/>
          </w:tcPr>
          <w:p w:rsidR="00C95CDA" w:rsidRPr="00CB4483" w:rsidRDefault="00C95CDA" w:rsidP="006B6407">
            <w:pPr>
              <w:rPr>
                <w:rFonts w:ascii="Calibri" w:eastAsia="Times New Roman" w:hAnsi="Calibri" w:cs="Times New Roman"/>
                <w:b/>
                <w:color w:val="000000"/>
              </w:rPr>
            </w:pPr>
            <w:r>
              <w:rPr>
                <w:rFonts w:ascii="Calibri" w:eastAsia="Times New Roman" w:hAnsi="Calibri" w:cs="Times New Roman"/>
                <w:b/>
                <w:color w:val="000000"/>
              </w:rPr>
              <w:t>Natural Sciences and Mathematics</w:t>
            </w:r>
          </w:p>
        </w:tc>
        <w:tc>
          <w:tcPr>
            <w:tcW w:w="720" w:type="dxa"/>
            <w:noWrap/>
          </w:tcPr>
          <w:p w:rsidR="00C95CDA"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810" w:type="dxa"/>
            <w:noWrap/>
          </w:tcPr>
          <w:p w:rsidR="00C95CDA"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p w:rsidR="00C95CDA" w:rsidRPr="00C95CDA" w:rsidRDefault="00C95CDA" w:rsidP="006B6407">
            <w:pPr>
              <w:jc w:val="center"/>
              <w:rPr>
                <w:rFonts w:ascii="Calibri" w:eastAsia="Times New Roman" w:hAnsi="Calibri" w:cs="Times New Roman"/>
                <w:b/>
                <w:color w:val="000000"/>
              </w:rPr>
            </w:pPr>
          </w:p>
        </w:tc>
        <w:tc>
          <w:tcPr>
            <w:tcW w:w="720" w:type="dxa"/>
            <w:noWrap/>
          </w:tcPr>
          <w:p w:rsidR="00C95CDA" w:rsidRPr="00C95CDA" w:rsidRDefault="00C95CDA" w:rsidP="006B6407">
            <w:pPr>
              <w:jc w:val="center"/>
              <w:rPr>
                <w:rFonts w:ascii="Calibri" w:eastAsia="Times New Roman" w:hAnsi="Calibri" w:cs="Times New Roman"/>
                <w:b/>
                <w:color w:val="000000"/>
              </w:rPr>
            </w:pPr>
          </w:p>
        </w:tc>
        <w:tc>
          <w:tcPr>
            <w:tcW w:w="720" w:type="dxa"/>
            <w:noWrap/>
          </w:tcPr>
          <w:p w:rsidR="00C95CDA"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tcPr>
          <w:p w:rsidR="00C95CDA" w:rsidRPr="00C95CDA" w:rsidRDefault="00C95CDA" w:rsidP="006B6407">
            <w:pPr>
              <w:jc w:val="center"/>
              <w:rPr>
                <w:rFonts w:ascii="Calibri" w:eastAsia="Times New Roman" w:hAnsi="Calibri" w:cs="Times New Roman"/>
                <w:b/>
                <w:color w:val="000000"/>
              </w:rPr>
            </w:pPr>
          </w:p>
        </w:tc>
        <w:tc>
          <w:tcPr>
            <w:tcW w:w="720" w:type="dxa"/>
            <w:noWrap/>
          </w:tcPr>
          <w:p w:rsidR="00C95CDA" w:rsidRPr="00C95CDA" w:rsidRDefault="00C95CDA" w:rsidP="006B6407">
            <w:pPr>
              <w:jc w:val="center"/>
              <w:rPr>
                <w:rFonts w:ascii="Calibri" w:eastAsia="Times New Roman" w:hAnsi="Calibri" w:cs="Times New Roman"/>
                <w:b/>
                <w:color w:val="000000"/>
              </w:rPr>
            </w:pPr>
          </w:p>
        </w:tc>
        <w:tc>
          <w:tcPr>
            <w:tcW w:w="630" w:type="dxa"/>
            <w:noWrap/>
          </w:tcPr>
          <w:p w:rsidR="00C95CDA"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tcPr>
          <w:p w:rsidR="00C95CDA" w:rsidRPr="006B6407" w:rsidRDefault="00C95CDA"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C95CDA" w:rsidRDefault="00C95CDA" w:rsidP="006B6407">
            <w:pPr>
              <w:rPr>
                <w:rFonts w:ascii="Calibri" w:eastAsia="Times New Roman" w:hAnsi="Calibri" w:cs="Times New Roman"/>
                <w:color w:val="000000"/>
              </w:rPr>
            </w:pPr>
            <w:r>
              <w:rPr>
                <w:rFonts w:ascii="Calibri" w:eastAsia="Times New Roman" w:hAnsi="Calibri" w:cs="Times New Roman"/>
                <w:color w:val="000000"/>
              </w:rPr>
              <w:t xml:space="preserve">   </w:t>
            </w:r>
            <w:r w:rsidR="006B6407" w:rsidRPr="00C95CDA">
              <w:rPr>
                <w:rFonts w:ascii="Calibri" w:eastAsia="Times New Roman" w:hAnsi="Calibri" w:cs="Times New Roman"/>
                <w:color w:val="000000"/>
              </w:rPr>
              <w:t>Natural Sciences</w:t>
            </w: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810" w:type="dxa"/>
            <w:noWrap/>
            <w:hideMark/>
          </w:tcPr>
          <w:p w:rsidR="006B6407" w:rsidRPr="006B6407" w:rsidRDefault="00C95CDA"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63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C95CDA" w:rsidRDefault="00C95CDA" w:rsidP="006B6407">
            <w:pPr>
              <w:rPr>
                <w:rFonts w:ascii="Calibri" w:eastAsia="Times New Roman" w:hAnsi="Calibri" w:cs="Times New Roman"/>
                <w:color w:val="000000"/>
              </w:rPr>
            </w:pPr>
            <w:r>
              <w:rPr>
                <w:rFonts w:ascii="Calibri" w:eastAsia="Times New Roman" w:hAnsi="Calibri" w:cs="Times New Roman"/>
                <w:color w:val="000000"/>
              </w:rPr>
              <w:t xml:space="preserve">   </w:t>
            </w:r>
            <w:r w:rsidR="006B6407" w:rsidRPr="00C95CDA">
              <w:rPr>
                <w:rFonts w:ascii="Calibri" w:eastAsia="Times New Roman" w:hAnsi="Calibri" w:cs="Times New Roman"/>
                <w:color w:val="000000"/>
              </w:rPr>
              <w:t>Mathematics</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81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CB4483" w:rsidRDefault="006B6407" w:rsidP="006B6407">
            <w:pPr>
              <w:rPr>
                <w:rFonts w:ascii="Calibri" w:eastAsia="Times New Roman" w:hAnsi="Calibri" w:cs="Times New Roman"/>
                <w:b/>
                <w:color w:val="000000"/>
              </w:rPr>
            </w:pPr>
            <w:r w:rsidRPr="00CB4483">
              <w:rPr>
                <w:rFonts w:ascii="Calibri" w:eastAsia="Times New Roman" w:hAnsi="Calibri" w:cs="Times New Roman"/>
                <w:b/>
                <w:color w:val="000000"/>
              </w:rPr>
              <w:t>Communication Skills</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81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6B6407" w:rsidRDefault="006B6407" w:rsidP="006B6407">
            <w:pPr>
              <w:rPr>
                <w:rFonts w:ascii="Calibri" w:eastAsia="Times New Roman" w:hAnsi="Calibri" w:cs="Times New Roman"/>
                <w:color w:val="000000"/>
              </w:rPr>
            </w:pPr>
            <w:r w:rsidRPr="006B6407">
              <w:rPr>
                <w:rFonts w:ascii="Calibri" w:eastAsia="Times New Roman" w:hAnsi="Calibri" w:cs="Times New Roman"/>
                <w:color w:val="000000"/>
              </w:rPr>
              <w:t xml:space="preserve">  </w:t>
            </w:r>
            <w:r w:rsidR="00715F01">
              <w:rPr>
                <w:rFonts w:ascii="Calibri" w:eastAsia="Times New Roman" w:hAnsi="Calibri" w:cs="Times New Roman"/>
                <w:color w:val="000000"/>
              </w:rPr>
              <w:t xml:space="preserve"> </w:t>
            </w:r>
            <w:r w:rsidRPr="006B6407">
              <w:rPr>
                <w:rFonts w:ascii="Calibri" w:eastAsia="Times New Roman" w:hAnsi="Calibri" w:cs="Times New Roman"/>
                <w:color w:val="000000"/>
              </w:rPr>
              <w:t>Writing Workshop</w:t>
            </w: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81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CB4483" w:rsidRDefault="006B6407" w:rsidP="006B6407">
            <w:pPr>
              <w:rPr>
                <w:rFonts w:ascii="Calibri" w:eastAsia="Times New Roman" w:hAnsi="Calibri" w:cs="Times New Roman"/>
                <w:color w:val="000000"/>
              </w:rPr>
            </w:pPr>
            <w:r w:rsidRPr="006B6407">
              <w:rPr>
                <w:rFonts w:ascii="Calibri" w:eastAsia="Times New Roman" w:hAnsi="Calibri" w:cs="Times New Roman"/>
                <w:color w:val="000000"/>
              </w:rPr>
              <w:t xml:space="preserve"> </w:t>
            </w:r>
            <w:r w:rsidR="00715F01">
              <w:rPr>
                <w:rFonts w:ascii="Calibri" w:eastAsia="Times New Roman" w:hAnsi="Calibri" w:cs="Times New Roman"/>
                <w:color w:val="000000"/>
              </w:rPr>
              <w:t xml:space="preserve"> </w:t>
            </w:r>
            <w:r w:rsidRPr="006B6407">
              <w:rPr>
                <w:rFonts w:ascii="Calibri" w:eastAsia="Times New Roman" w:hAnsi="Calibri" w:cs="Times New Roman"/>
                <w:color w:val="000000"/>
              </w:rPr>
              <w:t xml:space="preserve"> Computer Literacy </w:t>
            </w:r>
            <w:r w:rsidR="00CB4483">
              <w:rPr>
                <w:rFonts w:ascii="Calibri" w:eastAsia="Times New Roman" w:hAnsi="Calibri" w:cs="Times New Roman"/>
                <w:color w:val="000000"/>
              </w:rPr>
              <w:t xml:space="preserve"> </w:t>
            </w:r>
          </w:p>
          <w:p w:rsidR="006B6407" w:rsidRPr="006B6407" w:rsidRDefault="00CB4483" w:rsidP="006B6407">
            <w:pPr>
              <w:rPr>
                <w:rFonts w:ascii="Calibri" w:eastAsia="Times New Roman" w:hAnsi="Calibri" w:cs="Times New Roman"/>
                <w:color w:val="000000"/>
              </w:rPr>
            </w:pPr>
            <w:r>
              <w:rPr>
                <w:rFonts w:ascii="Calibri" w:eastAsia="Times New Roman" w:hAnsi="Calibri" w:cs="Times New Roman"/>
                <w:color w:val="000000"/>
              </w:rPr>
              <w:t xml:space="preserve">     </w:t>
            </w:r>
            <w:r w:rsidR="006B6407" w:rsidRPr="006B6407">
              <w:rPr>
                <w:rFonts w:ascii="Calibri" w:eastAsia="Times New Roman" w:hAnsi="Calibri" w:cs="Times New Roman"/>
                <w:color w:val="000000"/>
              </w:rPr>
              <w:t>(skills)</w:t>
            </w:r>
          </w:p>
        </w:tc>
        <w:tc>
          <w:tcPr>
            <w:tcW w:w="72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810" w:type="dxa"/>
            <w:noWrap/>
            <w:hideMark/>
          </w:tcPr>
          <w:p w:rsidR="006B6407" w:rsidRPr="006B6407" w:rsidRDefault="006B6407" w:rsidP="006B6407">
            <w:pPr>
              <w:jc w:val="center"/>
              <w:rPr>
                <w:rFonts w:ascii="Calibri" w:eastAsia="Times New Roman" w:hAnsi="Calibri" w:cs="Times New Roman"/>
                <w:color w:val="000000"/>
              </w:rPr>
            </w:pPr>
            <w:r w:rsidRPr="006B6407">
              <w:rPr>
                <w:rFonts w:ascii="Calibri" w:eastAsia="Times New Roman" w:hAnsi="Calibri" w:cs="Times New Roman"/>
                <w:color w:val="000000"/>
              </w:rPr>
              <w:t>x</w:t>
            </w: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6B6407" w:rsidRDefault="006B6407" w:rsidP="006B6407">
            <w:pP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81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c>
          <w:tcPr>
            <w:tcW w:w="630" w:type="dxa"/>
            <w:noWrap/>
            <w:hideMark/>
          </w:tcPr>
          <w:p w:rsidR="006B6407" w:rsidRPr="006B6407" w:rsidRDefault="006B6407" w:rsidP="006B6407">
            <w:pPr>
              <w:jc w:val="center"/>
              <w:rPr>
                <w:rFonts w:ascii="Calibri" w:eastAsia="Times New Roman" w:hAnsi="Calibri" w:cs="Times New Roman"/>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r w:rsidR="006B6407" w:rsidRPr="006B6407" w:rsidTr="00CB4483">
        <w:trPr>
          <w:trHeight w:val="300"/>
        </w:trPr>
        <w:tc>
          <w:tcPr>
            <w:tcW w:w="2444" w:type="dxa"/>
            <w:noWrap/>
            <w:hideMark/>
          </w:tcPr>
          <w:p w:rsidR="006B6407" w:rsidRPr="00CB4483" w:rsidRDefault="006B6407" w:rsidP="006B6407">
            <w:pPr>
              <w:rPr>
                <w:rFonts w:ascii="Calibri" w:eastAsia="Times New Roman" w:hAnsi="Calibri" w:cs="Times New Roman"/>
                <w:b/>
                <w:color w:val="000000"/>
              </w:rPr>
            </w:pPr>
            <w:r w:rsidRPr="00CB4483">
              <w:rPr>
                <w:rFonts w:ascii="Calibri" w:eastAsia="Times New Roman" w:hAnsi="Calibri" w:cs="Times New Roman"/>
                <w:b/>
                <w:color w:val="000000"/>
              </w:rPr>
              <w:t xml:space="preserve">Multicultural </w:t>
            </w: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81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72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C95CDA" w:rsidRDefault="00C95CDA" w:rsidP="006B6407">
            <w:pPr>
              <w:jc w:val="center"/>
              <w:rPr>
                <w:rFonts w:ascii="Calibri" w:eastAsia="Times New Roman" w:hAnsi="Calibri" w:cs="Times New Roman"/>
                <w:b/>
                <w:color w:val="000000"/>
              </w:rPr>
            </w:pPr>
            <w:r w:rsidRPr="00C95CDA">
              <w:rPr>
                <w:rFonts w:ascii="Calibri" w:eastAsia="Times New Roman" w:hAnsi="Calibri" w:cs="Times New Roman"/>
                <w:b/>
                <w:color w:val="000000"/>
              </w:rPr>
              <w:t>X</w:t>
            </w:r>
          </w:p>
        </w:tc>
        <w:tc>
          <w:tcPr>
            <w:tcW w:w="630" w:type="dxa"/>
            <w:noWrap/>
            <w:hideMark/>
          </w:tcPr>
          <w:p w:rsidR="006B6407" w:rsidRPr="00C95CDA" w:rsidRDefault="006B6407" w:rsidP="006B6407">
            <w:pPr>
              <w:jc w:val="center"/>
              <w:rPr>
                <w:rFonts w:ascii="Calibri" w:eastAsia="Times New Roman" w:hAnsi="Calibri" w:cs="Times New Roman"/>
                <w:b/>
                <w:color w:val="000000"/>
              </w:rPr>
            </w:pPr>
          </w:p>
        </w:tc>
        <w:tc>
          <w:tcPr>
            <w:tcW w:w="720" w:type="dxa"/>
            <w:noWrap/>
            <w:hideMark/>
          </w:tcPr>
          <w:p w:rsidR="006B6407" w:rsidRPr="006B6407" w:rsidRDefault="006B6407" w:rsidP="006B6407">
            <w:pPr>
              <w:jc w:val="center"/>
              <w:rPr>
                <w:rFonts w:ascii="Calibri" w:eastAsia="Times New Roman" w:hAnsi="Calibri" w:cs="Times New Roman"/>
                <w:color w:val="000000"/>
              </w:rPr>
            </w:pPr>
          </w:p>
        </w:tc>
      </w:tr>
    </w:tbl>
    <w:p w:rsidR="006B6407" w:rsidRDefault="006B6407" w:rsidP="00B33DB7">
      <w:pPr>
        <w:spacing w:after="0" w:line="240" w:lineRule="auto"/>
        <w:ind w:left="360"/>
        <w:rPr>
          <w:rFonts w:ascii="Times New Roman" w:hAnsi="Times New Roman" w:cs="Times New Roman"/>
          <w:sz w:val="24"/>
          <w:szCs w:val="24"/>
        </w:rPr>
      </w:pPr>
    </w:p>
    <w:sectPr w:rsidR="006B6407" w:rsidSect="0074707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D7" w:rsidRDefault="00A704D7" w:rsidP="00F53120">
      <w:pPr>
        <w:spacing w:after="0" w:line="240" w:lineRule="auto"/>
      </w:pPr>
      <w:r>
        <w:separator/>
      </w:r>
    </w:p>
  </w:endnote>
  <w:endnote w:type="continuationSeparator" w:id="0">
    <w:p w:rsidR="00A704D7" w:rsidRDefault="00A704D7" w:rsidP="00F5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F" w:rsidRDefault="008144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F" w:rsidRDefault="0081441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Approved by the Faculty October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555E74" w:rsidRPr="00555E7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81441F" w:rsidRDefault="008144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F" w:rsidRDefault="00814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D7" w:rsidRDefault="00A704D7" w:rsidP="00F53120">
      <w:pPr>
        <w:spacing w:after="0" w:line="240" w:lineRule="auto"/>
      </w:pPr>
      <w:r>
        <w:separator/>
      </w:r>
    </w:p>
  </w:footnote>
  <w:footnote w:type="continuationSeparator" w:id="0">
    <w:p w:rsidR="00A704D7" w:rsidRDefault="00A704D7" w:rsidP="00F531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F" w:rsidRDefault="008144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00360"/>
      <w:docPartObj>
        <w:docPartGallery w:val="Page Numbers (Top of Page)"/>
        <w:docPartUnique/>
      </w:docPartObj>
    </w:sdtPr>
    <w:sdtEndPr/>
    <w:sdtContent>
      <w:p w:rsidR="00F53120" w:rsidRDefault="001D262A">
        <w:pPr>
          <w:pStyle w:val="Header"/>
          <w:jc w:val="right"/>
        </w:pPr>
        <w:r>
          <w:fldChar w:fldCharType="begin"/>
        </w:r>
        <w:r w:rsidR="00304A40">
          <w:instrText xml:space="preserve"> PAGE   \* MERGEFORMAT </w:instrText>
        </w:r>
        <w:r>
          <w:fldChar w:fldCharType="separate"/>
        </w:r>
        <w:r w:rsidR="00555E74">
          <w:rPr>
            <w:noProof/>
          </w:rPr>
          <w:t>2</w:t>
        </w:r>
        <w:r>
          <w:rPr>
            <w:noProof/>
          </w:rPr>
          <w:fldChar w:fldCharType="end"/>
        </w:r>
      </w:p>
    </w:sdtContent>
  </w:sdt>
  <w:p w:rsidR="00F53120" w:rsidRDefault="00F531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41F" w:rsidRDefault="00814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3CF"/>
    <w:multiLevelType w:val="hybridMultilevel"/>
    <w:tmpl w:val="45322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47DCD"/>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74B5A"/>
    <w:multiLevelType w:val="hybridMultilevel"/>
    <w:tmpl w:val="F1AC0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A0D81"/>
    <w:multiLevelType w:val="hybridMultilevel"/>
    <w:tmpl w:val="6482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A57553"/>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74054"/>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F86CD9"/>
    <w:multiLevelType w:val="hybridMultilevel"/>
    <w:tmpl w:val="82E292CA"/>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2CAC7967"/>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79440C"/>
    <w:multiLevelType w:val="hybridMultilevel"/>
    <w:tmpl w:val="AA82B3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BD34A7"/>
    <w:multiLevelType w:val="hybridMultilevel"/>
    <w:tmpl w:val="2C78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27610"/>
    <w:multiLevelType w:val="hybridMultilevel"/>
    <w:tmpl w:val="EB407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04500B"/>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BB322F"/>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2645F8"/>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3A3A10"/>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F72D6"/>
    <w:multiLevelType w:val="hybridMultilevel"/>
    <w:tmpl w:val="82E29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4"/>
  </w:num>
  <w:num w:numId="4">
    <w:abstractNumId w:val="6"/>
  </w:num>
  <w:num w:numId="5">
    <w:abstractNumId w:val="4"/>
  </w:num>
  <w:num w:numId="6">
    <w:abstractNumId w:val="5"/>
  </w:num>
  <w:num w:numId="7">
    <w:abstractNumId w:val="13"/>
  </w:num>
  <w:num w:numId="8">
    <w:abstractNumId w:val="1"/>
  </w:num>
  <w:num w:numId="9">
    <w:abstractNumId w:val="12"/>
  </w:num>
  <w:num w:numId="10">
    <w:abstractNumId w:val="15"/>
  </w:num>
  <w:num w:numId="11">
    <w:abstractNumId w:val="11"/>
  </w:num>
  <w:num w:numId="12">
    <w:abstractNumId w:val="3"/>
  </w:num>
  <w:num w:numId="13">
    <w:abstractNumId w:val="8"/>
  </w:num>
  <w:num w:numId="14">
    <w:abstractNumId w:val="2"/>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E1"/>
    <w:rsid w:val="000C0939"/>
    <w:rsid w:val="00121C36"/>
    <w:rsid w:val="00126B29"/>
    <w:rsid w:val="001327CC"/>
    <w:rsid w:val="00172E17"/>
    <w:rsid w:val="001812F1"/>
    <w:rsid w:val="001C5A9B"/>
    <w:rsid w:val="001D262A"/>
    <w:rsid w:val="00245F38"/>
    <w:rsid w:val="00254E70"/>
    <w:rsid w:val="002D4DAD"/>
    <w:rsid w:val="002D7F30"/>
    <w:rsid w:val="00304A40"/>
    <w:rsid w:val="00306A9F"/>
    <w:rsid w:val="003111B0"/>
    <w:rsid w:val="003232AE"/>
    <w:rsid w:val="003408C6"/>
    <w:rsid w:val="003731AA"/>
    <w:rsid w:val="003851FD"/>
    <w:rsid w:val="003A7C0E"/>
    <w:rsid w:val="00430562"/>
    <w:rsid w:val="00480E0F"/>
    <w:rsid w:val="00491BC3"/>
    <w:rsid w:val="004B247D"/>
    <w:rsid w:val="004C7BA0"/>
    <w:rsid w:val="004D0F04"/>
    <w:rsid w:val="00544835"/>
    <w:rsid w:val="0055356B"/>
    <w:rsid w:val="00555E74"/>
    <w:rsid w:val="0056471E"/>
    <w:rsid w:val="00582BE7"/>
    <w:rsid w:val="00586768"/>
    <w:rsid w:val="005A0C52"/>
    <w:rsid w:val="005D38DE"/>
    <w:rsid w:val="00654127"/>
    <w:rsid w:val="00664BBB"/>
    <w:rsid w:val="00685171"/>
    <w:rsid w:val="006B24AB"/>
    <w:rsid w:val="006B6407"/>
    <w:rsid w:val="006C19B4"/>
    <w:rsid w:val="006F162C"/>
    <w:rsid w:val="006F5DCC"/>
    <w:rsid w:val="00715F01"/>
    <w:rsid w:val="00747078"/>
    <w:rsid w:val="00763185"/>
    <w:rsid w:val="00771193"/>
    <w:rsid w:val="00793020"/>
    <w:rsid w:val="0081441F"/>
    <w:rsid w:val="00820FB5"/>
    <w:rsid w:val="00831EC4"/>
    <w:rsid w:val="0089301C"/>
    <w:rsid w:val="008972BF"/>
    <w:rsid w:val="008B49D2"/>
    <w:rsid w:val="00911EE5"/>
    <w:rsid w:val="00912BB0"/>
    <w:rsid w:val="009243CF"/>
    <w:rsid w:val="00972AD9"/>
    <w:rsid w:val="00973ED3"/>
    <w:rsid w:val="009900EC"/>
    <w:rsid w:val="009B36C6"/>
    <w:rsid w:val="009D7ACD"/>
    <w:rsid w:val="00A226E6"/>
    <w:rsid w:val="00A33B18"/>
    <w:rsid w:val="00A704D7"/>
    <w:rsid w:val="00A809DE"/>
    <w:rsid w:val="00AA79D0"/>
    <w:rsid w:val="00AE7042"/>
    <w:rsid w:val="00AF476F"/>
    <w:rsid w:val="00B03E01"/>
    <w:rsid w:val="00B170B6"/>
    <w:rsid w:val="00B33DB7"/>
    <w:rsid w:val="00BC4A33"/>
    <w:rsid w:val="00C015BE"/>
    <w:rsid w:val="00C26259"/>
    <w:rsid w:val="00C463EB"/>
    <w:rsid w:val="00C60BD8"/>
    <w:rsid w:val="00C846A4"/>
    <w:rsid w:val="00C95CDA"/>
    <w:rsid w:val="00CA50ED"/>
    <w:rsid w:val="00CB4483"/>
    <w:rsid w:val="00CC6820"/>
    <w:rsid w:val="00DB4FD8"/>
    <w:rsid w:val="00DE1A28"/>
    <w:rsid w:val="00DE7CBE"/>
    <w:rsid w:val="00E04555"/>
    <w:rsid w:val="00EE011C"/>
    <w:rsid w:val="00F039D1"/>
    <w:rsid w:val="00F03EE1"/>
    <w:rsid w:val="00F43CE1"/>
    <w:rsid w:val="00F53120"/>
    <w:rsid w:val="00F95C96"/>
    <w:rsid w:val="00FB04E2"/>
    <w:rsid w:val="00FB2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7ACD"/>
    <w:pPr>
      <w:keepNext/>
      <w:spacing w:after="0" w:line="240" w:lineRule="auto"/>
      <w:outlineLvl w:val="0"/>
    </w:pPr>
    <w:rPr>
      <w:rFonts w:ascii="Arial" w:eastAsia="Times"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EE1"/>
    <w:pPr>
      <w:spacing w:before="100" w:beforeAutospacing="1" w:after="100" w:afterAutospacing="1" w:line="240" w:lineRule="auto"/>
    </w:pPr>
    <w:rPr>
      <w:rFonts w:ascii="Times New Roman" w:eastAsia="Times New Roman" w:hAnsi="Times New Roman" w:cs="Times New Roman"/>
      <w:color w:val="1809BB"/>
      <w:sz w:val="24"/>
      <w:szCs w:val="24"/>
    </w:rPr>
  </w:style>
  <w:style w:type="paragraph" w:styleId="ListParagraph">
    <w:name w:val="List Paragraph"/>
    <w:basedOn w:val="Normal"/>
    <w:uiPriority w:val="34"/>
    <w:qFormat/>
    <w:rsid w:val="00FB04E2"/>
    <w:pPr>
      <w:ind w:left="720"/>
      <w:contextualSpacing/>
    </w:pPr>
  </w:style>
  <w:style w:type="character" w:customStyle="1" w:styleId="Heading1Char">
    <w:name w:val="Heading 1 Char"/>
    <w:basedOn w:val="DefaultParagraphFont"/>
    <w:link w:val="Heading1"/>
    <w:rsid w:val="009D7ACD"/>
    <w:rPr>
      <w:rFonts w:ascii="Arial" w:eastAsia="Times" w:hAnsi="Arial" w:cs="Times New Roman"/>
      <w:sz w:val="18"/>
      <w:szCs w:val="20"/>
    </w:rPr>
  </w:style>
  <w:style w:type="character" w:styleId="Strong">
    <w:name w:val="Strong"/>
    <w:basedOn w:val="DefaultParagraphFont"/>
    <w:qFormat/>
    <w:rsid w:val="009D7ACD"/>
    <w:rPr>
      <w:b/>
    </w:rPr>
  </w:style>
  <w:style w:type="paragraph" w:styleId="Header">
    <w:name w:val="header"/>
    <w:basedOn w:val="Normal"/>
    <w:link w:val="HeaderChar"/>
    <w:uiPriority w:val="99"/>
    <w:unhideWhenUsed/>
    <w:rsid w:val="00F5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20"/>
  </w:style>
  <w:style w:type="paragraph" w:styleId="Footer">
    <w:name w:val="footer"/>
    <w:basedOn w:val="Normal"/>
    <w:link w:val="FooterChar"/>
    <w:uiPriority w:val="99"/>
    <w:unhideWhenUsed/>
    <w:rsid w:val="00F5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20"/>
  </w:style>
  <w:style w:type="table" w:styleId="TableGrid">
    <w:name w:val="Table Grid"/>
    <w:basedOn w:val="TableNormal"/>
    <w:uiPriority w:val="59"/>
    <w:rsid w:val="0058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D7ACD"/>
    <w:pPr>
      <w:keepNext/>
      <w:spacing w:after="0" w:line="240" w:lineRule="auto"/>
      <w:outlineLvl w:val="0"/>
    </w:pPr>
    <w:rPr>
      <w:rFonts w:ascii="Arial" w:eastAsia="Times"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3EE1"/>
    <w:pPr>
      <w:spacing w:before="100" w:beforeAutospacing="1" w:after="100" w:afterAutospacing="1" w:line="240" w:lineRule="auto"/>
    </w:pPr>
    <w:rPr>
      <w:rFonts w:ascii="Times New Roman" w:eastAsia="Times New Roman" w:hAnsi="Times New Roman" w:cs="Times New Roman"/>
      <w:color w:val="1809BB"/>
      <w:sz w:val="24"/>
      <w:szCs w:val="24"/>
    </w:rPr>
  </w:style>
  <w:style w:type="paragraph" w:styleId="ListParagraph">
    <w:name w:val="List Paragraph"/>
    <w:basedOn w:val="Normal"/>
    <w:uiPriority w:val="34"/>
    <w:qFormat/>
    <w:rsid w:val="00FB04E2"/>
    <w:pPr>
      <w:ind w:left="720"/>
      <w:contextualSpacing/>
    </w:pPr>
  </w:style>
  <w:style w:type="character" w:customStyle="1" w:styleId="Heading1Char">
    <w:name w:val="Heading 1 Char"/>
    <w:basedOn w:val="DefaultParagraphFont"/>
    <w:link w:val="Heading1"/>
    <w:rsid w:val="009D7ACD"/>
    <w:rPr>
      <w:rFonts w:ascii="Arial" w:eastAsia="Times" w:hAnsi="Arial" w:cs="Times New Roman"/>
      <w:sz w:val="18"/>
      <w:szCs w:val="20"/>
    </w:rPr>
  </w:style>
  <w:style w:type="character" w:styleId="Strong">
    <w:name w:val="Strong"/>
    <w:basedOn w:val="DefaultParagraphFont"/>
    <w:qFormat/>
    <w:rsid w:val="009D7ACD"/>
    <w:rPr>
      <w:b/>
    </w:rPr>
  </w:style>
  <w:style w:type="paragraph" w:styleId="Header">
    <w:name w:val="header"/>
    <w:basedOn w:val="Normal"/>
    <w:link w:val="HeaderChar"/>
    <w:uiPriority w:val="99"/>
    <w:unhideWhenUsed/>
    <w:rsid w:val="00F53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120"/>
  </w:style>
  <w:style w:type="paragraph" w:styleId="Footer">
    <w:name w:val="footer"/>
    <w:basedOn w:val="Normal"/>
    <w:link w:val="FooterChar"/>
    <w:uiPriority w:val="99"/>
    <w:unhideWhenUsed/>
    <w:rsid w:val="00F53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120"/>
  </w:style>
  <w:style w:type="table" w:styleId="TableGrid">
    <w:name w:val="Table Grid"/>
    <w:basedOn w:val="TableNormal"/>
    <w:uiPriority w:val="59"/>
    <w:rsid w:val="00582B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4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4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3892">
      <w:bodyDiv w:val="1"/>
      <w:marLeft w:val="0"/>
      <w:marRight w:val="0"/>
      <w:marTop w:val="0"/>
      <w:marBottom w:val="0"/>
      <w:divBdr>
        <w:top w:val="none" w:sz="0" w:space="0" w:color="auto"/>
        <w:left w:val="none" w:sz="0" w:space="0" w:color="auto"/>
        <w:bottom w:val="none" w:sz="0" w:space="0" w:color="auto"/>
        <w:right w:val="none" w:sz="0" w:space="0" w:color="auto"/>
      </w:divBdr>
    </w:div>
    <w:div w:id="374237057">
      <w:bodyDiv w:val="1"/>
      <w:marLeft w:val="0"/>
      <w:marRight w:val="0"/>
      <w:marTop w:val="0"/>
      <w:marBottom w:val="0"/>
      <w:divBdr>
        <w:top w:val="none" w:sz="0" w:space="0" w:color="auto"/>
        <w:left w:val="none" w:sz="0" w:space="0" w:color="auto"/>
        <w:bottom w:val="none" w:sz="0" w:space="0" w:color="auto"/>
        <w:right w:val="none" w:sz="0" w:space="0" w:color="auto"/>
      </w:divBdr>
    </w:div>
    <w:div w:id="551648467">
      <w:bodyDiv w:val="1"/>
      <w:marLeft w:val="0"/>
      <w:marRight w:val="0"/>
      <w:marTop w:val="0"/>
      <w:marBottom w:val="0"/>
      <w:divBdr>
        <w:top w:val="none" w:sz="0" w:space="0" w:color="auto"/>
        <w:left w:val="none" w:sz="0" w:space="0" w:color="auto"/>
        <w:bottom w:val="none" w:sz="0" w:space="0" w:color="auto"/>
        <w:right w:val="none" w:sz="0" w:space="0" w:color="auto"/>
      </w:divBdr>
    </w:div>
    <w:div w:id="613437399">
      <w:bodyDiv w:val="1"/>
      <w:marLeft w:val="0"/>
      <w:marRight w:val="0"/>
      <w:marTop w:val="0"/>
      <w:marBottom w:val="0"/>
      <w:divBdr>
        <w:top w:val="none" w:sz="0" w:space="0" w:color="auto"/>
        <w:left w:val="none" w:sz="0" w:space="0" w:color="auto"/>
        <w:bottom w:val="none" w:sz="0" w:space="0" w:color="auto"/>
        <w:right w:val="none" w:sz="0" w:space="0" w:color="auto"/>
      </w:divBdr>
    </w:div>
    <w:div w:id="864517342">
      <w:bodyDiv w:val="1"/>
      <w:marLeft w:val="0"/>
      <w:marRight w:val="0"/>
      <w:marTop w:val="0"/>
      <w:marBottom w:val="0"/>
      <w:divBdr>
        <w:top w:val="none" w:sz="0" w:space="0" w:color="auto"/>
        <w:left w:val="none" w:sz="0" w:space="0" w:color="auto"/>
        <w:bottom w:val="none" w:sz="0" w:space="0" w:color="auto"/>
        <w:right w:val="none" w:sz="0" w:space="0" w:color="auto"/>
      </w:divBdr>
    </w:div>
    <w:div w:id="1385710942">
      <w:bodyDiv w:val="1"/>
      <w:marLeft w:val="0"/>
      <w:marRight w:val="0"/>
      <w:marTop w:val="0"/>
      <w:marBottom w:val="0"/>
      <w:divBdr>
        <w:top w:val="none" w:sz="0" w:space="0" w:color="auto"/>
        <w:left w:val="none" w:sz="0" w:space="0" w:color="auto"/>
        <w:bottom w:val="none" w:sz="0" w:space="0" w:color="auto"/>
        <w:right w:val="none" w:sz="0" w:space="0" w:color="auto"/>
      </w:divBdr>
    </w:div>
    <w:div w:id="1428622216">
      <w:bodyDiv w:val="1"/>
      <w:marLeft w:val="0"/>
      <w:marRight w:val="0"/>
      <w:marTop w:val="0"/>
      <w:marBottom w:val="0"/>
      <w:divBdr>
        <w:top w:val="none" w:sz="0" w:space="0" w:color="auto"/>
        <w:left w:val="none" w:sz="0" w:space="0" w:color="auto"/>
        <w:bottom w:val="none" w:sz="0" w:space="0" w:color="auto"/>
        <w:right w:val="none" w:sz="0" w:space="0" w:color="auto"/>
      </w:divBdr>
    </w:div>
    <w:div w:id="1580602134">
      <w:bodyDiv w:val="1"/>
      <w:marLeft w:val="0"/>
      <w:marRight w:val="0"/>
      <w:marTop w:val="0"/>
      <w:marBottom w:val="0"/>
      <w:divBdr>
        <w:top w:val="none" w:sz="0" w:space="0" w:color="auto"/>
        <w:left w:val="none" w:sz="0" w:space="0" w:color="auto"/>
        <w:bottom w:val="none" w:sz="0" w:space="0" w:color="auto"/>
        <w:right w:val="none" w:sz="0" w:space="0" w:color="auto"/>
      </w:divBdr>
    </w:div>
    <w:div w:id="16911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1695D6-9175-48D7-81CE-454785115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3311</Words>
  <Characters>18874</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pdehn</dc:creator>
  <cp:lastModifiedBy>Peggie Greer</cp:lastModifiedBy>
  <cp:revision>2</cp:revision>
  <cp:lastPrinted>2012-07-05T21:59:00Z</cp:lastPrinted>
  <dcterms:created xsi:type="dcterms:W3CDTF">2014-04-14T16:00:00Z</dcterms:created>
  <dcterms:modified xsi:type="dcterms:W3CDTF">2014-04-14T16:00:00Z</dcterms:modified>
</cp:coreProperties>
</file>